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CA" w:rsidRPr="00544791" w:rsidRDefault="00226AC7" w:rsidP="009840DA">
      <w:pPr>
        <w:spacing w:before="82"/>
        <w:ind w:left="780"/>
        <w:rPr>
          <w:rFonts w:ascii="Arial" w:hAnsi="Arial"/>
          <w:sz w:val="16"/>
          <w:lang w:val="ru-RU"/>
        </w:rPr>
      </w:pPr>
      <w:r>
        <w:fldChar w:fldCharType="begin"/>
      </w:r>
      <w:r w:rsidRPr="00544791">
        <w:rPr>
          <w:lang w:val="ru-RU"/>
        </w:rPr>
        <w:instrText xml:space="preserve"> </w:instrText>
      </w:r>
      <w:r>
        <w:instrText>HYPERLINK</w:instrText>
      </w:r>
      <w:r w:rsidRPr="00544791">
        <w:rPr>
          <w:lang w:val="ru-RU"/>
        </w:rPr>
        <w:instrText xml:space="preserve"> "</w:instrText>
      </w:r>
      <w:r>
        <w:instrText>http</w:instrText>
      </w:r>
      <w:r w:rsidRPr="00544791">
        <w:rPr>
          <w:lang w:val="ru-RU"/>
        </w:rPr>
        <w:instrText>://</w:instrText>
      </w:r>
      <w:r>
        <w:instrText>www</w:instrText>
      </w:r>
      <w:r w:rsidRPr="00544791">
        <w:rPr>
          <w:lang w:val="ru-RU"/>
        </w:rPr>
        <w:instrText>.</w:instrText>
      </w:r>
      <w:r>
        <w:instrText>elec</w:instrText>
      </w:r>
      <w:r w:rsidRPr="00544791">
        <w:rPr>
          <w:lang w:val="ru-RU"/>
        </w:rPr>
        <w:instrText>.</w:instrText>
      </w:r>
      <w:r>
        <w:instrText>ru</w:instrText>
      </w:r>
      <w:r w:rsidRPr="00544791">
        <w:rPr>
          <w:lang w:val="ru-RU"/>
        </w:rPr>
        <w:instrText>/" \</w:instrText>
      </w:r>
      <w:r>
        <w:instrText>h</w:instrText>
      </w:r>
      <w:r w:rsidRPr="00544791">
        <w:rPr>
          <w:lang w:val="ru-RU"/>
        </w:rPr>
        <w:instrText xml:space="preserve"> </w:instrText>
      </w:r>
      <w:r>
        <w:fldChar w:fldCharType="separate"/>
      </w:r>
      <w:r>
        <w:rPr>
          <w:rFonts w:ascii="Arial"/>
          <w:color w:val="0000FF"/>
          <w:sz w:val="20"/>
        </w:rPr>
        <w:t>Elec</w:t>
      </w:r>
      <w:r w:rsidRPr="00544791">
        <w:rPr>
          <w:rFonts w:ascii="Arial"/>
          <w:color w:val="0000FF"/>
          <w:sz w:val="20"/>
          <w:lang w:val="ru-RU"/>
        </w:rPr>
        <w:t>.</w:t>
      </w:r>
      <w:proofErr w:type="spellStart"/>
      <w:r>
        <w:rPr>
          <w:rFonts w:ascii="Arial"/>
          <w:color w:val="0000FF"/>
          <w:sz w:val="20"/>
        </w:rPr>
        <w:t>ru</w:t>
      </w:r>
      <w:proofErr w:type="spellEnd"/>
      <w:r>
        <w:rPr>
          <w:rFonts w:ascii="Arial"/>
          <w:color w:val="0000FF"/>
          <w:sz w:val="20"/>
        </w:rPr>
        <w:fldChar w:fldCharType="end"/>
      </w:r>
      <w:r w:rsidR="009840DA" w:rsidRPr="009840DA">
        <w:rPr>
          <w:rFonts w:ascii="Arial"/>
          <w:color w:val="0000FF"/>
          <w:sz w:val="20"/>
          <w:lang w:val="ru-RU"/>
        </w:rPr>
        <w:tab/>
      </w:r>
      <w:r w:rsidR="009840DA">
        <w:rPr>
          <w:rFonts w:ascii="Arial"/>
          <w:color w:val="0000FF"/>
          <w:sz w:val="20"/>
          <w:lang w:val="ru-RU"/>
        </w:rPr>
        <w:tab/>
      </w:r>
      <w:r w:rsidR="009840DA">
        <w:rPr>
          <w:rFonts w:ascii="Arial"/>
          <w:color w:val="0000FF"/>
          <w:sz w:val="20"/>
          <w:lang w:val="ru-RU"/>
        </w:rPr>
        <w:tab/>
      </w:r>
      <w:r w:rsidR="009840DA">
        <w:rPr>
          <w:rFonts w:ascii="Arial"/>
          <w:color w:val="0000FF"/>
          <w:sz w:val="20"/>
          <w:lang w:val="ru-RU"/>
        </w:rPr>
        <w:tab/>
      </w:r>
      <w:r w:rsidR="009840DA">
        <w:rPr>
          <w:rFonts w:ascii="Arial"/>
          <w:color w:val="0000FF"/>
          <w:sz w:val="20"/>
          <w:lang w:val="ru-RU"/>
        </w:rPr>
        <w:tab/>
      </w:r>
      <w:r w:rsidR="009840DA">
        <w:rPr>
          <w:rFonts w:ascii="Arial"/>
          <w:color w:val="0000FF"/>
          <w:sz w:val="20"/>
          <w:lang w:val="ru-RU"/>
        </w:rPr>
        <w:tab/>
      </w:r>
      <w:r w:rsidR="009840DA">
        <w:rPr>
          <w:rFonts w:ascii="Arial"/>
          <w:color w:val="0000FF"/>
          <w:sz w:val="20"/>
          <w:lang w:val="ru-RU"/>
        </w:rPr>
        <w:tab/>
      </w:r>
      <w:r w:rsidR="009840DA">
        <w:rPr>
          <w:rFonts w:ascii="Arial"/>
          <w:color w:val="0000FF"/>
          <w:sz w:val="20"/>
          <w:lang w:val="ru-RU"/>
        </w:rPr>
        <w:tab/>
      </w:r>
      <w:bookmarkStart w:id="0" w:name="_GoBack"/>
      <w:bookmarkEnd w:id="0"/>
      <w:r w:rsidRPr="00544791">
        <w:rPr>
          <w:rFonts w:ascii="Arial" w:hAnsi="Arial"/>
          <w:sz w:val="16"/>
          <w:lang w:val="ru-RU"/>
        </w:rPr>
        <w:t xml:space="preserve">Электротехническая библиотека </w:t>
      </w:r>
      <w:r>
        <w:rPr>
          <w:rFonts w:ascii="Arial" w:hAnsi="Arial"/>
          <w:sz w:val="16"/>
        </w:rPr>
        <w:t>Elec</w:t>
      </w:r>
      <w:r w:rsidRPr="00544791">
        <w:rPr>
          <w:rFonts w:ascii="Arial" w:hAnsi="Arial"/>
          <w:sz w:val="16"/>
          <w:lang w:val="ru-RU"/>
        </w:rPr>
        <w:t>.</w:t>
      </w:r>
      <w:proofErr w:type="spellStart"/>
      <w:r>
        <w:rPr>
          <w:rFonts w:ascii="Arial" w:hAnsi="Arial"/>
          <w:sz w:val="16"/>
        </w:rPr>
        <w:t>ru</w:t>
      </w:r>
      <w:proofErr w:type="spellEnd"/>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2752"/>
        <w:gridCol w:w="3836"/>
        <w:gridCol w:w="2839"/>
      </w:tblGrid>
      <w:tr w:rsidR="003765CA" w:rsidRPr="009840DA">
        <w:trPr>
          <w:trHeight w:hRule="exact" w:val="814"/>
        </w:trPr>
        <w:tc>
          <w:tcPr>
            <w:tcW w:w="9427" w:type="dxa"/>
            <w:gridSpan w:val="3"/>
            <w:tcBorders>
              <w:top w:val="single" w:sz="8" w:space="0" w:color="000000"/>
              <w:bottom w:val="single" w:sz="8" w:space="0" w:color="000000"/>
            </w:tcBorders>
          </w:tcPr>
          <w:p w:rsidR="003765CA" w:rsidRPr="00544791" w:rsidRDefault="00226AC7">
            <w:pPr>
              <w:pStyle w:val="TableParagraph"/>
              <w:spacing w:before="119"/>
              <w:ind w:left="1187" w:right="1175"/>
              <w:jc w:val="center"/>
              <w:rPr>
                <w:b/>
                <w:sz w:val="24"/>
                <w:lang w:val="ru-RU"/>
              </w:rPr>
            </w:pPr>
            <w:r w:rsidRPr="00544791">
              <w:rPr>
                <w:b/>
                <w:sz w:val="24"/>
                <w:lang w:val="ru-RU"/>
              </w:rPr>
              <w:t>ФЕДЕРАЛЬНОЕ АГЕНТСТВО</w:t>
            </w:r>
          </w:p>
          <w:p w:rsidR="003765CA" w:rsidRPr="00544791" w:rsidRDefault="00226AC7">
            <w:pPr>
              <w:pStyle w:val="TableParagraph"/>
              <w:ind w:left="1189" w:right="1175"/>
              <w:jc w:val="center"/>
              <w:rPr>
                <w:b/>
                <w:sz w:val="24"/>
                <w:lang w:val="ru-RU"/>
              </w:rPr>
            </w:pPr>
            <w:r w:rsidRPr="00544791">
              <w:rPr>
                <w:b/>
                <w:sz w:val="24"/>
                <w:lang w:val="ru-RU"/>
              </w:rPr>
              <w:t>ПО ТЕХНИЧЕСКОМУ РЕГУЛИРОВАНИЮ И МЕТРОЛОГИИ</w:t>
            </w:r>
          </w:p>
        </w:tc>
      </w:tr>
      <w:tr w:rsidR="003765CA">
        <w:trPr>
          <w:trHeight w:hRule="exact" w:val="1399"/>
        </w:trPr>
        <w:tc>
          <w:tcPr>
            <w:tcW w:w="2752" w:type="dxa"/>
            <w:tcBorders>
              <w:top w:val="single" w:sz="8" w:space="0" w:color="000000"/>
              <w:bottom w:val="single" w:sz="8" w:space="0" w:color="000000"/>
            </w:tcBorders>
          </w:tcPr>
          <w:p w:rsidR="003765CA" w:rsidRPr="00544791" w:rsidRDefault="003765CA">
            <w:pPr>
              <w:pStyle w:val="TableParagraph"/>
              <w:spacing w:before="5"/>
              <w:rPr>
                <w:rFonts w:ascii="Arial"/>
                <w:sz w:val="10"/>
                <w:lang w:val="ru-RU"/>
              </w:rPr>
            </w:pPr>
          </w:p>
          <w:p w:rsidR="003765CA" w:rsidRPr="009840DA" w:rsidRDefault="00226AC7">
            <w:pPr>
              <w:pStyle w:val="TableParagraph"/>
              <w:ind w:left="415"/>
              <w:rPr>
                <w:rFonts w:ascii="Arial"/>
                <w:sz w:val="20"/>
                <w:lang w:val="ru-RU"/>
              </w:rPr>
            </w:pPr>
            <w:r>
              <w:rPr>
                <w:rFonts w:ascii="Arial"/>
                <w:noProof/>
                <w:sz w:val="20"/>
                <w:lang w:val="ru-RU" w:eastAsia="ru-RU"/>
              </w:rPr>
              <w:drawing>
                <wp:inline distT="0" distB="0" distL="0" distR="0">
                  <wp:extent cx="1104900" cy="723900"/>
                  <wp:effectExtent l="0" t="0" r="0" b="0"/>
                  <wp:docPr id="1" name="image1.pn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04900" cy="723900"/>
                          </a:xfrm>
                          <a:prstGeom prst="rect">
                            <a:avLst/>
                          </a:prstGeom>
                        </pic:spPr>
                      </pic:pic>
                    </a:graphicData>
                  </a:graphic>
                </wp:inline>
              </w:drawing>
            </w:r>
          </w:p>
        </w:tc>
        <w:tc>
          <w:tcPr>
            <w:tcW w:w="3836" w:type="dxa"/>
            <w:tcBorders>
              <w:top w:val="single" w:sz="8" w:space="0" w:color="000000"/>
              <w:bottom w:val="single" w:sz="8" w:space="0" w:color="000000"/>
            </w:tcBorders>
          </w:tcPr>
          <w:p w:rsidR="003765CA" w:rsidRPr="00544791" w:rsidRDefault="00226AC7">
            <w:pPr>
              <w:pStyle w:val="TableParagraph"/>
              <w:spacing w:before="136"/>
              <w:ind w:left="566" w:right="541"/>
              <w:jc w:val="center"/>
              <w:rPr>
                <w:b/>
                <w:sz w:val="24"/>
                <w:lang w:val="ru-RU"/>
              </w:rPr>
            </w:pPr>
            <w:r w:rsidRPr="00544791">
              <w:rPr>
                <w:b/>
                <w:sz w:val="24"/>
                <w:lang w:val="ru-RU"/>
              </w:rPr>
              <w:t>НА Ц ИО НА Л Ь Н Ы Й СТ АН Д АР Т</w:t>
            </w:r>
          </w:p>
          <w:p w:rsidR="003765CA" w:rsidRPr="00544791" w:rsidRDefault="00226AC7">
            <w:pPr>
              <w:pStyle w:val="TableParagraph"/>
              <w:ind w:left="893" w:right="829"/>
              <w:jc w:val="center"/>
              <w:rPr>
                <w:b/>
                <w:sz w:val="24"/>
                <w:lang w:val="ru-RU"/>
              </w:rPr>
            </w:pPr>
            <w:r w:rsidRPr="00544791">
              <w:rPr>
                <w:b/>
                <w:sz w:val="24"/>
                <w:lang w:val="ru-RU"/>
              </w:rPr>
              <w:t xml:space="preserve">Р ОС С ИЙС К ОЙ Ф Е ДЕ Р А Ц ИИ </w:t>
            </w:r>
          </w:p>
        </w:tc>
        <w:tc>
          <w:tcPr>
            <w:tcW w:w="2839" w:type="dxa"/>
            <w:tcBorders>
              <w:top w:val="single" w:sz="8" w:space="0" w:color="000000"/>
              <w:bottom w:val="single" w:sz="8" w:space="0" w:color="000000"/>
            </w:tcBorders>
          </w:tcPr>
          <w:p w:rsidR="003765CA" w:rsidRDefault="00226AC7">
            <w:pPr>
              <w:pStyle w:val="TableParagraph"/>
              <w:spacing w:before="168" w:line="322" w:lineRule="exact"/>
              <w:ind w:left="553" w:right="298"/>
              <w:jc w:val="center"/>
              <w:rPr>
                <w:b/>
                <w:sz w:val="28"/>
              </w:rPr>
            </w:pPr>
            <w:r>
              <w:rPr>
                <w:b/>
                <w:sz w:val="28"/>
              </w:rPr>
              <w:t>ГОСТ Р</w:t>
            </w:r>
          </w:p>
          <w:p w:rsidR="003765CA" w:rsidRDefault="00226AC7">
            <w:pPr>
              <w:pStyle w:val="TableParagraph"/>
              <w:ind w:left="553" w:right="301"/>
              <w:jc w:val="center"/>
              <w:rPr>
                <w:b/>
                <w:sz w:val="28"/>
              </w:rPr>
            </w:pPr>
            <w:r>
              <w:rPr>
                <w:b/>
                <w:sz w:val="28"/>
              </w:rPr>
              <w:t>50462-2009</w:t>
            </w:r>
          </w:p>
          <w:p w:rsidR="003765CA" w:rsidRDefault="00226AC7">
            <w:pPr>
              <w:pStyle w:val="TableParagraph"/>
              <w:spacing w:before="119"/>
              <w:ind w:left="553" w:right="303"/>
              <w:jc w:val="center"/>
              <w:rPr>
                <w:b/>
                <w:sz w:val="24"/>
              </w:rPr>
            </w:pPr>
            <w:r>
              <w:rPr>
                <w:b/>
                <w:sz w:val="24"/>
              </w:rPr>
              <w:t>(МЭК 60446:2007)</w:t>
            </w:r>
          </w:p>
        </w:tc>
      </w:tr>
    </w:tbl>
    <w:p w:rsidR="003765CA" w:rsidRDefault="003765CA">
      <w:pPr>
        <w:pStyle w:val="a3"/>
        <w:spacing w:before="11"/>
        <w:ind w:left="0"/>
        <w:rPr>
          <w:rFonts w:ascii="Arial"/>
          <w:sz w:val="12"/>
        </w:rPr>
      </w:pPr>
    </w:p>
    <w:p w:rsidR="003765CA" w:rsidRPr="00544791" w:rsidRDefault="00226AC7">
      <w:pPr>
        <w:spacing w:before="89" w:line="242" w:lineRule="auto"/>
        <w:ind w:left="2044" w:right="2009"/>
        <w:jc w:val="center"/>
        <w:rPr>
          <w:b/>
          <w:sz w:val="28"/>
          <w:lang w:val="ru-RU"/>
        </w:rPr>
      </w:pPr>
      <w:r w:rsidRPr="00544791">
        <w:rPr>
          <w:b/>
          <w:sz w:val="28"/>
          <w:lang w:val="ru-RU"/>
        </w:rPr>
        <w:t>БАЗОВЫЕ ПРИНЦИПЫ И ПРИНЦИПЫ БЕЗОПАСНОСТИ ДЛЯ ИНТЕРФЕЙСА</w:t>
      </w:r>
    </w:p>
    <w:p w:rsidR="003765CA" w:rsidRPr="00544791" w:rsidRDefault="00226AC7">
      <w:pPr>
        <w:spacing w:line="322" w:lineRule="exact"/>
        <w:ind w:left="2041" w:right="2009"/>
        <w:jc w:val="center"/>
        <w:rPr>
          <w:b/>
          <w:sz w:val="28"/>
          <w:lang w:val="ru-RU"/>
        </w:rPr>
      </w:pPr>
      <w:r w:rsidRPr="00544791">
        <w:rPr>
          <w:b/>
          <w:sz w:val="28"/>
          <w:lang w:val="ru-RU"/>
        </w:rPr>
        <w:t>«ЧЕЛОВЕК-МАШИНА», ВЫПОЛНЕНИЕ И ИДЕНТИФИКАЦИЯ</w:t>
      </w:r>
    </w:p>
    <w:p w:rsidR="00544791" w:rsidRDefault="00544791">
      <w:pPr>
        <w:spacing w:before="235"/>
        <w:ind w:left="2931" w:right="2898"/>
        <w:jc w:val="center"/>
        <w:rPr>
          <w:b/>
          <w:sz w:val="28"/>
          <w:lang w:val="ru-RU"/>
        </w:rPr>
      </w:pPr>
    </w:p>
    <w:p w:rsidR="00544791" w:rsidRDefault="00544791">
      <w:pPr>
        <w:spacing w:before="235"/>
        <w:ind w:left="2931" w:right="2898"/>
        <w:jc w:val="center"/>
        <w:rPr>
          <w:b/>
          <w:sz w:val="28"/>
          <w:lang w:val="ru-RU"/>
        </w:rPr>
      </w:pPr>
    </w:p>
    <w:p w:rsidR="003765CA" w:rsidRPr="00544791" w:rsidRDefault="00226AC7">
      <w:pPr>
        <w:spacing w:before="235"/>
        <w:ind w:left="2931" w:right="2898"/>
        <w:jc w:val="center"/>
        <w:rPr>
          <w:b/>
          <w:sz w:val="28"/>
          <w:lang w:val="ru-RU"/>
        </w:rPr>
      </w:pPr>
      <w:r w:rsidRPr="00544791">
        <w:rPr>
          <w:b/>
          <w:sz w:val="28"/>
          <w:lang w:val="ru-RU"/>
        </w:rPr>
        <w:t>Идентификация проводников посредством цветов</w:t>
      </w:r>
    </w:p>
    <w:p w:rsidR="003765CA" w:rsidRPr="00544791" w:rsidRDefault="00226AC7">
      <w:pPr>
        <w:spacing w:line="322" w:lineRule="exact"/>
        <w:ind w:left="2041" w:right="2009"/>
        <w:jc w:val="center"/>
        <w:rPr>
          <w:b/>
          <w:sz w:val="28"/>
          <w:lang w:val="ru-RU"/>
        </w:rPr>
      </w:pPr>
      <w:r w:rsidRPr="00544791">
        <w:rPr>
          <w:b/>
          <w:sz w:val="28"/>
          <w:lang w:val="ru-RU"/>
        </w:rPr>
        <w:t>и буквенно-цифровых обозначений</w:t>
      </w:r>
    </w:p>
    <w:p w:rsidR="00544791" w:rsidRPr="009840DA" w:rsidRDefault="00544791">
      <w:pPr>
        <w:pStyle w:val="1"/>
        <w:spacing w:before="241"/>
        <w:ind w:left="2040" w:right="2009" w:firstLine="0"/>
        <w:jc w:val="center"/>
        <w:rPr>
          <w:lang w:val="ru-RU"/>
        </w:rPr>
      </w:pPr>
    </w:p>
    <w:p w:rsidR="00544791" w:rsidRPr="009840DA" w:rsidRDefault="00544791">
      <w:pPr>
        <w:pStyle w:val="1"/>
        <w:spacing w:before="241"/>
        <w:ind w:left="2040" w:right="2009" w:firstLine="0"/>
        <w:jc w:val="center"/>
        <w:rPr>
          <w:lang w:val="ru-RU"/>
        </w:rPr>
      </w:pPr>
    </w:p>
    <w:p w:rsidR="003765CA" w:rsidRPr="00544791" w:rsidRDefault="00226AC7">
      <w:pPr>
        <w:pStyle w:val="1"/>
        <w:spacing w:before="241"/>
        <w:ind w:left="2040" w:right="2009" w:firstLine="0"/>
        <w:jc w:val="center"/>
        <w:rPr>
          <w:lang w:val="ru-RU"/>
        </w:rPr>
      </w:pPr>
      <w:r>
        <w:t>IEC</w:t>
      </w:r>
      <w:r w:rsidRPr="00544791">
        <w:rPr>
          <w:lang w:val="ru-RU"/>
        </w:rPr>
        <w:t xml:space="preserve"> 60446:2007</w:t>
      </w:r>
    </w:p>
    <w:p w:rsidR="003765CA" w:rsidRDefault="00226AC7">
      <w:pPr>
        <w:ind w:left="132" w:right="97"/>
        <w:jc w:val="center"/>
        <w:rPr>
          <w:b/>
          <w:sz w:val="24"/>
        </w:rPr>
      </w:pPr>
      <w:r>
        <w:rPr>
          <w:b/>
          <w:sz w:val="24"/>
        </w:rPr>
        <w:t xml:space="preserve">Basic and safety principles for man-machine interface, marking and identification. identification of conductors by </w:t>
      </w:r>
      <w:proofErr w:type="spellStart"/>
      <w:r>
        <w:rPr>
          <w:b/>
          <w:sz w:val="24"/>
        </w:rPr>
        <w:t>colours</w:t>
      </w:r>
      <w:proofErr w:type="spellEnd"/>
      <w:r>
        <w:rPr>
          <w:b/>
          <w:sz w:val="24"/>
        </w:rPr>
        <w:t xml:space="preserve"> or </w:t>
      </w:r>
      <w:proofErr w:type="spellStart"/>
      <w:r>
        <w:rPr>
          <w:b/>
          <w:sz w:val="24"/>
        </w:rPr>
        <w:t>alphanumerics</w:t>
      </w:r>
      <w:proofErr w:type="spellEnd"/>
    </w:p>
    <w:p w:rsidR="003765CA" w:rsidRDefault="00226AC7">
      <w:pPr>
        <w:ind w:left="2036" w:right="2009"/>
        <w:jc w:val="center"/>
        <w:rPr>
          <w:b/>
          <w:sz w:val="24"/>
        </w:rPr>
      </w:pPr>
      <w:r>
        <w:rPr>
          <w:b/>
          <w:sz w:val="24"/>
        </w:rPr>
        <w:t>(MOD)</w:t>
      </w:r>
    </w:p>
    <w:p w:rsidR="003765CA" w:rsidRDefault="003765CA">
      <w:pPr>
        <w:pStyle w:val="a3"/>
        <w:ind w:left="0"/>
        <w:rPr>
          <w:b/>
          <w:sz w:val="20"/>
        </w:rPr>
      </w:pPr>
    </w:p>
    <w:p w:rsidR="003765CA" w:rsidRDefault="003765CA">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p w:rsidR="00544791" w:rsidRDefault="00544791">
      <w:pPr>
        <w:pStyle w:val="a3"/>
        <w:spacing w:before="7"/>
        <w:ind w:left="0"/>
        <w:rPr>
          <w:b/>
          <w:sz w:val="22"/>
        </w:rPr>
      </w:pPr>
    </w:p>
    <w:tbl>
      <w:tblPr>
        <w:tblStyle w:val="TableNormal"/>
        <w:tblW w:w="0" w:type="auto"/>
        <w:tblInd w:w="3261" w:type="dxa"/>
        <w:tblBorders>
          <w:top w:val="nil"/>
          <w:left w:val="nil"/>
          <w:bottom w:val="nil"/>
          <w:right w:val="nil"/>
          <w:insideH w:val="nil"/>
          <w:insideV w:val="nil"/>
        </w:tblBorders>
        <w:tblLayout w:type="fixed"/>
        <w:tblLook w:val="01E0" w:firstRow="1" w:lastRow="1" w:firstColumn="1" w:lastColumn="1" w:noHBand="0" w:noVBand="0"/>
      </w:tblPr>
      <w:tblGrid>
        <w:gridCol w:w="1023"/>
        <w:gridCol w:w="2133"/>
      </w:tblGrid>
      <w:tr w:rsidR="003765CA">
        <w:trPr>
          <w:trHeight w:hRule="exact" w:val="818"/>
        </w:trPr>
        <w:tc>
          <w:tcPr>
            <w:tcW w:w="1023" w:type="dxa"/>
          </w:tcPr>
          <w:p w:rsidR="003765CA" w:rsidRDefault="003765CA">
            <w:pPr>
              <w:pStyle w:val="TableParagraph"/>
              <w:rPr>
                <w:b/>
                <w:sz w:val="4"/>
              </w:rPr>
            </w:pPr>
          </w:p>
          <w:p w:rsidR="003765CA" w:rsidRDefault="00226AC7">
            <w:pPr>
              <w:pStyle w:val="TableParagraph"/>
              <w:ind w:left="200" w:right="-12"/>
              <w:rPr>
                <w:sz w:val="20"/>
              </w:rPr>
            </w:pPr>
            <w:r>
              <w:rPr>
                <w:noProof/>
                <w:sz w:val="20"/>
                <w:lang w:val="ru-RU" w:eastAsia="ru-RU"/>
              </w:rPr>
              <w:drawing>
                <wp:inline distT="0" distB="0" distL="0" distR="0">
                  <wp:extent cx="504190" cy="457200"/>
                  <wp:effectExtent l="0" t="0" r="0" b="0"/>
                  <wp:docPr id="3" name="image2.pn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04190" cy="457200"/>
                          </a:xfrm>
                          <a:prstGeom prst="rect">
                            <a:avLst/>
                          </a:prstGeom>
                        </pic:spPr>
                      </pic:pic>
                    </a:graphicData>
                  </a:graphic>
                </wp:inline>
              </w:drawing>
            </w:r>
          </w:p>
        </w:tc>
        <w:tc>
          <w:tcPr>
            <w:tcW w:w="2133" w:type="dxa"/>
          </w:tcPr>
          <w:p w:rsidR="003765CA" w:rsidRDefault="00226AC7">
            <w:pPr>
              <w:pStyle w:val="TableParagraph"/>
              <w:ind w:left="28" w:right="198" w:hanging="4"/>
              <w:jc w:val="center"/>
              <w:rPr>
                <w:b/>
                <w:sz w:val="24"/>
              </w:rPr>
            </w:pPr>
            <w:proofErr w:type="spellStart"/>
            <w:r>
              <w:rPr>
                <w:b/>
                <w:sz w:val="24"/>
              </w:rPr>
              <w:t>Москва</w:t>
            </w:r>
            <w:proofErr w:type="spellEnd"/>
            <w:r>
              <w:rPr>
                <w:b/>
                <w:sz w:val="24"/>
              </w:rPr>
              <w:t xml:space="preserve"> </w:t>
            </w:r>
            <w:proofErr w:type="spellStart"/>
            <w:r>
              <w:rPr>
                <w:b/>
                <w:sz w:val="24"/>
              </w:rPr>
              <w:t>Стандартинформ</w:t>
            </w:r>
            <w:proofErr w:type="spellEnd"/>
            <w:r>
              <w:rPr>
                <w:b/>
                <w:sz w:val="24"/>
              </w:rPr>
              <w:t xml:space="preserve"> 2010</w:t>
            </w:r>
          </w:p>
        </w:tc>
      </w:tr>
    </w:tbl>
    <w:p w:rsidR="003765CA" w:rsidRDefault="003765CA">
      <w:pPr>
        <w:pStyle w:val="a3"/>
        <w:ind w:left="0"/>
        <w:rPr>
          <w:b/>
          <w:sz w:val="20"/>
        </w:rPr>
      </w:pPr>
    </w:p>
    <w:p w:rsidR="003765CA" w:rsidRDefault="003765CA">
      <w:pPr>
        <w:pStyle w:val="a3"/>
        <w:spacing w:before="6"/>
        <w:ind w:left="0"/>
        <w:rPr>
          <w:b/>
          <w:sz w:val="21"/>
        </w:rPr>
      </w:pPr>
    </w:p>
    <w:p w:rsidR="00544791" w:rsidRDefault="00544791">
      <w:pPr>
        <w:rPr>
          <w:b/>
          <w:sz w:val="24"/>
        </w:rPr>
      </w:pPr>
      <w:r>
        <w:rPr>
          <w:b/>
          <w:sz w:val="24"/>
        </w:rPr>
        <w:br w:type="page"/>
      </w:r>
    </w:p>
    <w:p w:rsidR="00544791" w:rsidRDefault="00544791">
      <w:pPr>
        <w:ind w:left="2040" w:right="2009"/>
        <w:jc w:val="center"/>
        <w:rPr>
          <w:b/>
          <w:sz w:val="24"/>
        </w:rPr>
      </w:pPr>
    </w:p>
    <w:p w:rsidR="003765CA" w:rsidRDefault="00226AC7">
      <w:pPr>
        <w:ind w:left="2040" w:right="2009"/>
        <w:jc w:val="center"/>
        <w:rPr>
          <w:b/>
          <w:sz w:val="24"/>
        </w:rPr>
      </w:pPr>
      <w:proofErr w:type="spellStart"/>
      <w:r>
        <w:rPr>
          <w:b/>
          <w:sz w:val="24"/>
        </w:rPr>
        <w:t>Предисловие</w:t>
      </w:r>
      <w:proofErr w:type="spellEnd"/>
    </w:p>
    <w:p w:rsidR="003765CA" w:rsidRPr="00544791" w:rsidRDefault="00226AC7">
      <w:pPr>
        <w:pStyle w:val="a3"/>
        <w:spacing w:before="115"/>
        <w:ind w:left="161" w:right="125" w:firstLine="283"/>
        <w:jc w:val="both"/>
        <w:rPr>
          <w:lang w:val="ru-RU"/>
        </w:rPr>
      </w:pPr>
      <w:r w:rsidRPr="00544791">
        <w:rPr>
          <w:lang w:val="ru-RU"/>
        </w:rPr>
        <w:t>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Р   1.0-2004</w:t>
      </w:r>
    </w:p>
    <w:p w:rsidR="003765CA" w:rsidRPr="00544791" w:rsidRDefault="00226AC7">
      <w:pPr>
        <w:pStyle w:val="a3"/>
        <w:ind w:left="161"/>
        <w:jc w:val="both"/>
        <w:rPr>
          <w:lang w:val="ru-RU"/>
        </w:rPr>
      </w:pPr>
      <w:r w:rsidRPr="00544791">
        <w:rPr>
          <w:lang w:val="ru-RU"/>
        </w:rPr>
        <w:t>«Стандартизация в Российской Федерации. Основные положения»</w:t>
      </w:r>
    </w:p>
    <w:p w:rsidR="00544791" w:rsidRPr="009840DA" w:rsidRDefault="00544791">
      <w:pPr>
        <w:pStyle w:val="1"/>
        <w:spacing w:before="125"/>
        <w:ind w:left="444" w:firstLine="0"/>
        <w:rPr>
          <w:lang w:val="ru-RU"/>
        </w:rPr>
      </w:pPr>
    </w:p>
    <w:p w:rsidR="003765CA" w:rsidRDefault="00226AC7">
      <w:pPr>
        <w:pStyle w:val="1"/>
        <w:spacing w:before="125"/>
        <w:ind w:left="444" w:firstLine="0"/>
      </w:pPr>
      <w:proofErr w:type="spellStart"/>
      <w:r>
        <w:t>Сведения</w:t>
      </w:r>
      <w:proofErr w:type="spellEnd"/>
      <w:r>
        <w:t xml:space="preserve"> о </w:t>
      </w:r>
      <w:proofErr w:type="spellStart"/>
      <w:r>
        <w:t>стандарте</w:t>
      </w:r>
      <w:proofErr w:type="spellEnd"/>
    </w:p>
    <w:p w:rsidR="00544791" w:rsidRDefault="00544791">
      <w:pPr>
        <w:pStyle w:val="1"/>
        <w:spacing w:before="125"/>
        <w:ind w:left="444" w:firstLine="0"/>
      </w:pPr>
    </w:p>
    <w:p w:rsidR="003765CA" w:rsidRDefault="00226AC7">
      <w:pPr>
        <w:pStyle w:val="a4"/>
        <w:numPr>
          <w:ilvl w:val="0"/>
          <w:numId w:val="8"/>
        </w:numPr>
        <w:tabs>
          <w:tab w:val="left" w:pos="833"/>
          <w:tab w:val="left" w:pos="834"/>
          <w:tab w:val="left" w:pos="2887"/>
          <w:tab w:val="left" w:pos="4577"/>
          <w:tab w:val="left" w:pos="6643"/>
          <w:tab w:val="left" w:pos="8059"/>
        </w:tabs>
        <w:spacing w:before="115"/>
        <w:ind w:firstLine="283"/>
        <w:rPr>
          <w:sz w:val="24"/>
        </w:rPr>
      </w:pPr>
      <w:r>
        <w:rPr>
          <w:sz w:val="24"/>
        </w:rPr>
        <w:t>ПОДГОТОВЛЕН</w:t>
      </w:r>
      <w:r>
        <w:rPr>
          <w:sz w:val="24"/>
        </w:rPr>
        <w:tab/>
      </w:r>
      <w:proofErr w:type="spellStart"/>
      <w:r>
        <w:rPr>
          <w:sz w:val="24"/>
        </w:rPr>
        <w:t>Федеральным</w:t>
      </w:r>
      <w:proofErr w:type="spellEnd"/>
      <w:r>
        <w:rPr>
          <w:sz w:val="24"/>
        </w:rPr>
        <w:tab/>
      </w:r>
      <w:proofErr w:type="spellStart"/>
      <w:r>
        <w:rPr>
          <w:sz w:val="24"/>
        </w:rPr>
        <w:t>государственным</w:t>
      </w:r>
      <w:proofErr w:type="spellEnd"/>
      <w:r>
        <w:rPr>
          <w:sz w:val="24"/>
        </w:rPr>
        <w:tab/>
      </w:r>
      <w:proofErr w:type="spellStart"/>
      <w:r>
        <w:rPr>
          <w:sz w:val="24"/>
        </w:rPr>
        <w:t>унитарным</w:t>
      </w:r>
      <w:proofErr w:type="spellEnd"/>
      <w:r>
        <w:rPr>
          <w:sz w:val="24"/>
        </w:rPr>
        <w:tab/>
      </w:r>
      <w:proofErr w:type="spellStart"/>
      <w:r>
        <w:rPr>
          <w:sz w:val="24"/>
        </w:rPr>
        <w:t>предприятием</w:t>
      </w:r>
      <w:proofErr w:type="spellEnd"/>
    </w:p>
    <w:p w:rsidR="003765CA" w:rsidRPr="00544791" w:rsidRDefault="00226AC7">
      <w:pPr>
        <w:pStyle w:val="a3"/>
        <w:ind w:left="161" w:right="124"/>
        <w:jc w:val="both"/>
        <w:rPr>
          <w:lang w:val="ru-RU"/>
        </w:rPr>
      </w:pPr>
      <w:r w:rsidRPr="00544791">
        <w:rPr>
          <w:lang w:val="ru-RU"/>
        </w:rPr>
        <w:t>«Всероссийский научно-исследовательский институт стандартизации и сертификации в машиностроении» (ВНИИНМАШ) на основе собственного аутентичного перевода стандарта, указанного в пункте 4</w:t>
      </w:r>
    </w:p>
    <w:p w:rsidR="003765CA" w:rsidRPr="00544791" w:rsidRDefault="00226AC7">
      <w:pPr>
        <w:pStyle w:val="a4"/>
        <w:numPr>
          <w:ilvl w:val="0"/>
          <w:numId w:val="8"/>
        </w:numPr>
        <w:tabs>
          <w:tab w:val="left" w:pos="731"/>
        </w:tabs>
        <w:spacing w:before="120"/>
        <w:ind w:right="125" w:firstLine="283"/>
        <w:jc w:val="both"/>
        <w:rPr>
          <w:sz w:val="24"/>
          <w:lang w:val="ru-RU"/>
        </w:rPr>
      </w:pPr>
      <w:r w:rsidRPr="00544791">
        <w:rPr>
          <w:sz w:val="24"/>
          <w:lang w:val="ru-RU"/>
        </w:rPr>
        <w:t>ВНЕСЕН Техническим комитетом по стандартизации ТК 331 «Низковольтная коммутационная аппаратура и комплектные устройства распределения, защиты, управления и сигнализации»</w:t>
      </w:r>
    </w:p>
    <w:p w:rsidR="003765CA" w:rsidRPr="00544791" w:rsidRDefault="00226AC7">
      <w:pPr>
        <w:pStyle w:val="a4"/>
        <w:numPr>
          <w:ilvl w:val="0"/>
          <w:numId w:val="8"/>
        </w:numPr>
        <w:tabs>
          <w:tab w:val="left" w:pos="704"/>
        </w:tabs>
        <w:spacing w:before="119"/>
        <w:ind w:right="127" w:firstLine="283"/>
        <w:jc w:val="both"/>
        <w:rPr>
          <w:sz w:val="24"/>
          <w:lang w:val="ru-RU"/>
        </w:rPr>
      </w:pPr>
      <w:r w:rsidRPr="00544791">
        <w:rPr>
          <w:sz w:val="24"/>
          <w:lang w:val="ru-RU"/>
        </w:rPr>
        <w:t>УТВЕРЖДЕН И ВВЕДЕН В ДЕЙСТВИЕ Приказом Федерального агентства по техническому регулированию и метрологии от 3 декабря 2009 г. №</w:t>
      </w:r>
      <w:r w:rsidRPr="00544791">
        <w:rPr>
          <w:spacing w:val="-15"/>
          <w:sz w:val="24"/>
          <w:lang w:val="ru-RU"/>
        </w:rPr>
        <w:t xml:space="preserve"> </w:t>
      </w:r>
      <w:r w:rsidRPr="00544791">
        <w:rPr>
          <w:sz w:val="24"/>
          <w:lang w:val="ru-RU"/>
        </w:rPr>
        <w:t>554-ст</w:t>
      </w:r>
    </w:p>
    <w:p w:rsidR="003765CA" w:rsidRPr="00544791" w:rsidRDefault="00226AC7">
      <w:pPr>
        <w:pStyle w:val="a4"/>
        <w:numPr>
          <w:ilvl w:val="0"/>
          <w:numId w:val="8"/>
        </w:numPr>
        <w:tabs>
          <w:tab w:val="left" w:pos="673"/>
        </w:tabs>
        <w:spacing w:before="119"/>
        <w:ind w:right="125" w:firstLine="283"/>
        <w:jc w:val="both"/>
        <w:rPr>
          <w:sz w:val="24"/>
          <w:lang w:val="ru-RU"/>
        </w:rPr>
      </w:pPr>
      <w:r w:rsidRPr="00544791">
        <w:rPr>
          <w:sz w:val="24"/>
          <w:lang w:val="ru-RU"/>
        </w:rPr>
        <w:t xml:space="preserve">Настоящий стандарт модифицирован по отношению к международному стандарту МЭК 60446:2007 «Базовые принципы и принципы безопасности для интерфейса «человек- машина», выполнение и идентификация. </w:t>
      </w:r>
      <w:proofErr w:type="gramStart"/>
      <w:r w:rsidRPr="00544791">
        <w:rPr>
          <w:sz w:val="24"/>
          <w:lang w:val="ru-RU"/>
        </w:rPr>
        <w:t>Идентификация  проводников</w:t>
      </w:r>
      <w:proofErr w:type="gramEnd"/>
      <w:r w:rsidRPr="00544791">
        <w:rPr>
          <w:sz w:val="24"/>
          <w:lang w:val="ru-RU"/>
        </w:rPr>
        <w:t xml:space="preserve">  посредством цветов или буквенно-цифровых обозначений» (</w:t>
      </w:r>
      <w:r>
        <w:rPr>
          <w:sz w:val="24"/>
        </w:rPr>
        <w:t>IEC</w:t>
      </w:r>
      <w:r w:rsidRPr="00544791">
        <w:rPr>
          <w:sz w:val="24"/>
          <w:lang w:val="ru-RU"/>
        </w:rPr>
        <w:t xml:space="preserve"> 60446:2007 «</w:t>
      </w:r>
      <w:r>
        <w:rPr>
          <w:sz w:val="24"/>
        </w:rPr>
        <w:t>Basic</w:t>
      </w:r>
      <w:r w:rsidRPr="00544791">
        <w:rPr>
          <w:sz w:val="24"/>
          <w:lang w:val="ru-RU"/>
        </w:rPr>
        <w:t xml:space="preserve"> </w:t>
      </w:r>
      <w:r>
        <w:rPr>
          <w:sz w:val="24"/>
        </w:rPr>
        <w:t>and</w:t>
      </w:r>
      <w:r w:rsidRPr="00544791">
        <w:rPr>
          <w:sz w:val="24"/>
          <w:lang w:val="ru-RU"/>
        </w:rPr>
        <w:t xml:space="preserve"> </w:t>
      </w:r>
      <w:r>
        <w:rPr>
          <w:sz w:val="24"/>
        </w:rPr>
        <w:t>safety</w:t>
      </w:r>
      <w:r w:rsidRPr="00544791">
        <w:rPr>
          <w:sz w:val="24"/>
          <w:lang w:val="ru-RU"/>
        </w:rPr>
        <w:t xml:space="preserve"> </w:t>
      </w:r>
      <w:r w:rsidRPr="00544791">
        <w:rPr>
          <w:spacing w:val="30"/>
          <w:sz w:val="24"/>
          <w:lang w:val="ru-RU"/>
        </w:rPr>
        <w:t xml:space="preserve"> </w:t>
      </w:r>
      <w:r>
        <w:rPr>
          <w:sz w:val="24"/>
        </w:rPr>
        <w:t>principles</w:t>
      </w:r>
    </w:p>
    <w:p w:rsidR="003765CA" w:rsidRPr="00544791" w:rsidRDefault="003765CA">
      <w:pPr>
        <w:pStyle w:val="a3"/>
        <w:spacing w:before="4"/>
        <w:ind w:left="0"/>
        <w:rPr>
          <w:sz w:val="27"/>
          <w:lang w:val="ru-RU"/>
        </w:rPr>
      </w:pPr>
    </w:p>
    <w:p w:rsidR="003765CA" w:rsidRDefault="00226AC7">
      <w:pPr>
        <w:pStyle w:val="a3"/>
        <w:spacing w:before="90"/>
        <w:ind w:right="106"/>
        <w:jc w:val="both"/>
      </w:pPr>
      <w:r>
        <w:t xml:space="preserve">for man-machine interface, marking and identification. Identification of conductors by </w:t>
      </w:r>
      <w:proofErr w:type="spellStart"/>
      <w:r>
        <w:t>colours</w:t>
      </w:r>
      <w:proofErr w:type="spellEnd"/>
      <w:r>
        <w:t xml:space="preserve"> or </w:t>
      </w:r>
      <w:proofErr w:type="spellStart"/>
      <w:r>
        <w:t>alphanumerics</w:t>
      </w:r>
      <w:proofErr w:type="spellEnd"/>
      <w:r>
        <w:t>»)</w:t>
      </w:r>
    </w:p>
    <w:p w:rsidR="003765CA" w:rsidRPr="00544791" w:rsidRDefault="00226AC7">
      <w:pPr>
        <w:pStyle w:val="a3"/>
        <w:spacing w:before="120"/>
        <w:ind w:left="384"/>
        <w:rPr>
          <w:lang w:val="ru-RU"/>
        </w:rPr>
      </w:pPr>
      <w:r w:rsidRPr="00544791">
        <w:rPr>
          <w:lang w:val="ru-RU"/>
        </w:rPr>
        <w:t>5 ВЗАМЕН ГОСТ Р 50462-92 (МЭК 446-89)</w:t>
      </w:r>
    </w:p>
    <w:p w:rsidR="003765CA" w:rsidRPr="00544791" w:rsidRDefault="00226AC7">
      <w:pPr>
        <w:spacing w:before="120"/>
        <w:ind w:left="101" w:right="104" w:firstLine="283"/>
        <w:jc w:val="both"/>
        <w:rPr>
          <w:i/>
          <w:sz w:val="24"/>
          <w:lang w:val="ru-RU"/>
        </w:rPr>
      </w:pPr>
      <w:r w:rsidRPr="00544791">
        <w:rPr>
          <w:i/>
          <w:sz w:val="24"/>
          <w:lang w:val="ru-RU"/>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w:t>
      </w:r>
      <w:r w:rsidRPr="00544791">
        <w:rPr>
          <w:sz w:val="24"/>
          <w:lang w:val="ru-RU"/>
        </w:rPr>
        <w:t xml:space="preserve">- </w:t>
      </w:r>
      <w:r w:rsidRPr="00544791">
        <w:rPr>
          <w:i/>
          <w:sz w:val="24"/>
          <w:lang w:val="ru-RU"/>
        </w:rPr>
        <w:t xml:space="preserve">в ежемесячно издаваемых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w:t>
      </w:r>
      <w:r w:rsidRPr="00544791">
        <w:rPr>
          <w:i/>
          <w:spacing w:val="30"/>
          <w:sz w:val="24"/>
          <w:lang w:val="ru-RU"/>
        </w:rPr>
        <w:t xml:space="preserve"> </w:t>
      </w:r>
      <w:r w:rsidRPr="00544791">
        <w:rPr>
          <w:i/>
          <w:sz w:val="24"/>
          <w:lang w:val="ru-RU"/>
        </w:rPr>
        <w:t>указателе</w:t>
      </w:r>
    </w:p>
    <w:p w:rsidR="003765CA" w:rsidRPr="00544791" w:rsidRDefault="00226AC7">
      <w:pPr>
        <w:ind w:left="101" w:right="105"/>
        <w:jc w:val="both"/>
        <w:rPr>
          <w:i/>
          <w:sz w:val="24"/>
          <w:lang w:val="ru-RU"/>
        </w:rPr>
      </w:pPr>
      <w:r w:rsidRPr="00544791">
        <w:rPr>
          <w:i/>
          <w:sz w:val="24"/>
          <w:lang w:val="ru-RU"/>
        </w:rPr>
        <w:t xml:space="preserve">«Национальные стандарты». Соответствующая информация, уведомление и тексты размещаются также в информационной системе общего пользования </w:t>
      </w:r>
      <w:r w:rsidRPr="00544791">
        <w:rPr>
          <w:sz w:val="24"/>
          <w:lang w:val="ru-RU"/>
        </w:rPr>
        <w:t xml:space="preserve">- </w:t>
      </w:r>
      <w:r w:rsidRPr="00544791">
        <w:rPr>
          <w:i/>
          <w:sz w:val="24"/>
          <w:lang w:val="ru-RU"/>
        </w:rPr>
        <w:t>на официальном сайте Федерального агентства по техническому регулированию и метрологии в сети Интернет</w:t>
      </w:r>
    </w:p>
    <w:p w:rsidR="00544791" w:rsidRPr="009840DA" w:rsidRDefault="00544791">
      <w:pPr>
        <w:rPr>
          <w:b/>
          <w:bCs/>
          <w:sz w:val="24"/>
          <w:szCs w:val="24"/>
          <w:lang w:val="ru-RU"/>
        </w:rPr>
      </w:pPr>
      <w:r w:rsidRPr="009840DA">
        <w:rPr>
          <w:lang w:val="ru-RU"/>
        </w:rPr>
        <w:br w:type="page"/>
      </w:r>
    </w:p>
    <w:p w:rsidR="003765CA" w:rsidRDefault="00226AC7">
      <w:pPr>
        <w:pStyle w:val="1"/>
        <w:spacing w:before="125"/>
        <w:ind w:left="3875" w:right="3878" w:firstLine="0"/>
        <w:jc w:val="center"/>
      </w:pPr>
      <w:r>
        <w:lastRenderedPageBreak/>
        <w:t>СОДЕРЖАНИЕ</w:t>
      </w:r>
    </w:p>
    <w:p w:rsidR="003765CA" w:rsidRDefault="00226AC7">
      <w:pPr>
        <w:pStyle w:val="a3"/>
        <w:spacing w:before="115"/>
        <w:ind w:left="240" w:right="6916"/>
      </w:pPr>
      <w:r>
        <w:t xml:space="preserve">1 </w:t>
      </w:r>
      <w:proofErr w:type="spellStart"/>
      <w:r>
        <w:t>Область</w:t>
      </w:r>
      <w:proofErr w:type="spellEnd"/>
      <w:r>
        <w:t xml:space="preserve"> </w:t>
      </w:r>
      <w:proofErr w:type="spellStart"/>
      <w:r>
        <w:t>применения</w:t>
      </w:r>
      <w:proofErr w:type="spellEnd"/>
      <w:r>
        <w:t xml:space="preserve"> 2 </w:t>
      </w:r>
      <w:proofErr w:type="spellStart"/>
      <w:r>
        <w:t>Нормативные</w:t>
      </w:r>
      <w:proofErr w:type="spellEnd"/>
      <w:r>
        <w:t xml:space="preserve"> </w:t>
      </w:r>
      <w:proofErr w:type="spellStart"/>
      <w:r>
        <w:t>ссылки</w:t>
      </w:r>
      <w:proofErr w:type="spellEnd"/>
    </w:p>
    <w:p w:rsidR="003765CA" w:rsidRDefault="00226AC7">
      <w:pPr>
        <w:pStyle w:val="a4"/>
        <w:numPr>
          <w:ilvl w:val="0"/>
          <w:numId w:val="7"/>
        </w:numPr>
        <w:tabs>
          <w:tab w:val="left" w:pos="421"/>
        </w:tabs>
        <w:rPr>
          <w:sz w:val="24"/>
        </w:rPr>
      </w:pPr>
      <w:proofErr w:type="spellStart"/>
      <w:r>
        <w:rPr>
          <w:sz w:val="24"/>
        </w:rPr>
        <w:t>Термины</w:t>
      </w:r>
      <w:proofErr w:type="spellEnd"/>
      <w:r>
        <w:rPr>
          <w:sz w:val="24"/>
        </w:rPr>
        <w:t xml:space="preserve"> и</w:t>
      </w:r>
      <w:r>
        <w:rPr>
          <w:spacing w:val="-1"/>
          <w:sz w:val="24"/>
        </w:rPr>
        <w:t xml:space="preserve"> </w:t>
      </w:r>
      <w:proofErr w:type="spellStart"/>
      <w:r>
        <w:rPr>
          <w:sz w:val="24"/>
        </w:rPr>
        <w:t>определения</w:t>
      </w:r>
      <w:proofErr w:type="spellEnd"/>
    </w:p>
    <w:p w:rsidR="003765CA" w:rsidRDefault="00226AC7">
      <w:pPr>
        <w:pStyle w:val="a4"/>
        <w:numPr>
          <w:ilvl w:val="0"/>
          <w:numId w:val="7"/>
        </w:numPr>
        <w:tabs>
          <w:tab w:val="left" w:pos="421"/>
        </w:tabs>
        <w:rPr>
          <w:sz w:val="24"/>
        </w:rPr>
      </w:pPr>
      <w:proofErr w:type="spellStart"/>
      <w:r>
        <w:rPr>
          <w:sz w:val="24"/>
        </w:rPr>
        <w:t>Идентификация</w:t>
      </w:r>
      <w:proofErr w:type="spellEnd"/>
      <w:r>
        <w:rPr>
          <w:spacing w:val="-5"/>
          <w:sz w:val="24"/>
        </w:rPr>
        <w:t xml:space="preserve"> </w:t>
      </w:r>
      <w:proofErr w:type="spellStart"/>
      <w:r>
        <w:rPr>
          <w:sz w:val="24"/>
        </w:rPr>
        <w:t>проводников</w:t>
      </w:r>
      <w:proofErr w:type="spellEnd"/>
    </w:p>
    <w:p w:rsidR="003765CA" w:rsidRDefault="00226AC7">
      <w:pPr>
        <w:pStyle w:val="a4"/>
        <w:numPr>
          <w:ilvl w:val="0"/>
          <w:numId w:val="7"/>
        </w:numPr>
        <w:tabs>
          <w:tab w:val="left" w:pos="421"/>
        </w:tabs>
        <w:spacing w:line="276" w:lineRule="exact"/>
        <w:rPr>
          <w:sz w:val="24"/>
        </w:rPr>
      </w:pPr>
      <w:proofErr w:type="spellStart"/>
      <w:r>
        <w:rPr>
          <w:sz w:val="24"/>
        </w:rPr>
        <w:t>Идентификация</w:t>
      </w:r>
      <w:proofErr w:type="spellEnd"/>
      <w:r>
        <w:rPr>
          <w:sz w:val="24"/>
        </w:rPr>
        <w:t xml:space="preserve"> </w:t>
      </w:r>
      <w:proofErr w:type="spellStart"/>
      <w:r>
        <w:rPr>
          <w:sz w:val="24"/>
        </w:rPr>
        <w:t>посредством</w:t>
      </w:r>
      <w:proofErr w:type="spellEnd"/>
      <w:r>
        <w:rPr>
          <w:spacing w:val="-12"/>
          <w:sz w:val="24"/>
        </w:rPr>
        <w:t xml:space="preserve"> </w:t>
      </w:r>
      <w:proofErr w:type="spellStart"/>
      <w:r>
        <w:rPr>
          <w:sz w:val="24"/>
        </w:rPr>
        <w:t>цветов</w:t>
      </w:r>
      <w:proofErr w:type="spellEnd"/>
    </w:p>
    <w:p w:rsidR="003765CA" w:rsidRDefault="00226AC7">
      <w:pPr>
        <w:pStyle w:val="a4"/>
        <w:numPr>
          <w:ilvl w:val="1"/>
          <w:numId w:val="7"/>
        </w:numPr>
        <w:tabs>
          <w:tab w:val="left" w:pos="884"/>
        </w:tabs>
        <w:rPr>
          <w:sz w:val="24"/>
        </w:rPr>
      </w:pPr>
      <w:proofErr w:type="spellStart"/>
      <w:r>
        <w:rPr>
          <w:sz w:val="24"/>
        </w:rPr>
        <w:t>Общие</w:t>
      </w:r>
      <w:proofErr w:type="spellEnd"/>
      <w:r>
        <w:rPr>
          <w:spacing w:val="-1"/>
          <w:sz w:val="24"/>
        </w:rPr>
        <w:t xml:space="preserve"> </w:t>
      </w:r>
      <w:proofErr w:type="spellStart"/>
      <w:r>
        <w:rPr>
          <w:sz w:val="24"/>
        </w:rPr>
        <w:t>положения</w:t>
      </w:r>
      <w:proofErr w:type="spellEnd"/>
    </w:p>
    <w:p w:rsidR="003765CA" w:rsidRDefault="00226AC7">
      <w:pPr>
        <w:pStyle w:val="a4"/>
        <w:numPr>
          <w:ilvl w:val="1"/>
          <w:numId w:val="7"/>
        </w:numPr>
        <w:tabs>
          <w:tab w:val="left" w:pos="884"/>
        </w:tabs>
        <w:rPr>
          <w:sz w:val="24"/>
        </w:rPr>
      </w:pPr>
      <w:proofErr w:type="spellStart"/>
      <w:r>
        <w:rPr>
          <w:sz w:val="24"/>
        </w:rPr>
        <w:t>Применение</w:t>
      </w:r>
      <w:proofErr w:type="spellEnd"/>
      <w:r>
        <w:rPr>
          <w:sz w:val="24"/>
        </w:rPr>
        <w:t xml:space="preserve"> </w:t>
      </w:r>
      <w:proofErr w:type="spellStart"/>
      <w:r>
        <w:rPr>
          <w:sz w:val="24"/>
        </w:rPr>
        <w:t>отдельных</w:t>
      </w:r>
      <w:proofErr w:type="spellEnd"/>
      <w:r>
        <w:rPr>
          <w:spacing w:val="-6"/>
          <w:sz w:val="24"/>
        </w:rPr>
        <w:t xml:space="preserve"> </w:t>
      </w:r>
      <w:proofErr w:type="spellStart"/>
      <w:r>
        <w:rPr>
          <w:sz w:val="24"/>
        </w:rPr>
        <w:t>цветов</w:t>
      </w:r>
      <w:proofErr w:type="spellEnd"/>
    </w:p>
    <w:p w:rsidR="003765CA" w:rsidRDefault="00226AC7">
      <w:pPr>
        <w:pStyle w:val="a4"/>
        <w:numPr>
          <w:ilvl w:val="1"/>
          <w:numId w:val="7"/>
        </w:numPr>
        <w:tabs>
          <w:tab w:val="left" w:pos="884"/>
        </w:tabs>
        <w:rPr>
          <w:sz w:val="24"/>
        </w:rPr>
      </w:pPr>
      <w:proofErr w:type="spellStart"/>
      <w:r>
        <w:rPr>
          <w:sz w:val="24"/>
        </w:rPr>
        <w:t>Применение</w:t>
      </w:r>
      <w:proofErr w:type="spellEnd"/>
      <w:r>
        <w:rPr>
          <w:sz w:val="24"/>
        </w:rPr>
        <w:t xml:space="preserve"> </w:t>
      </w:r>
      <w:proofErr w:type="spellStart"/>
      <w:r>
        <w:rPr>
          <w:sz w:val="24"/>
        </w:rPr>
        <w:t>двухцветных</w:t>
      </w:r>
      <w:proofErr w:type="spellEnd"/>
      <w:r>
        <w:rPr>
          <w:spacing w:val="-6"/>
          <w:sz w:val="24"/>
        </w:rPr>
        <w:t xml:space="preserve"> </w:t>
      </w:r>
      <w:proofErr w:type="spellStart"/>
      <w:r>
        <w:rPr>
          <w:sz w:val="24"/>
        </w:rPr>
        <w:t>комбинаций</w:t>
      </w:r>
      <w:proofErr w:type="spellEnd"/>
    </w:p>
    <w:p w:rsidR="003765CA" w:rsidRDefault="00226AC7">
      <w:pPr>
        <w:pStyle w:val="a4"/>
        <w:numPr>
          <w:ilvl w:val="0"/>
          <w:numId w:val="7"/>
        </w:numPr>
        <w:tabs>
          <w:tab w:val="left" w:pos="421"/>
        </w:tabs>
        <w:rPr>
          <w:sz w:val="24"/>
        </w:rPr>
      </w:pPr>
      <w:proofErr w:type="spellStart"/>
      <w:r>
        <w:rPr>
          <w:sz w:val="24"/>
        </w:rPr>
        <w:t>Идентификация</w:t>
      </w:r>
      <w:proofErr w:type="spellEnd"/>
      <w:r>
        <w:rPr>
          <w:sz w:val="24"/>
        </w:rPr>
        <w:t xml:space="preserve"> </w:t>
      </w:r>
      <w:proofErr w:type="spellStart"/>
      <w:r>
        <w:rPr>
          <w:sz w:val="24"/>
        </w:rPr>
        <w:t>посредством</w:t>
      </w:r>
      <w:proofErr w:type="spellEnd"/>
      <w:r>
        <w:rPr>
          <w:sz w:val="24"/>
        </w:rPr>
        <w:t xml:space="preserve"> </w:t>
      </w:r>
      <w:proofErr w:type="spellStart"/>
      <w:r>
        <w:rPr>
          <w:sz w:val="24"/>
        </w:rPr>
        <w:t>буквенно-цифровых</w:t>
      </w:r>
      <w:proofErr w:type="spellEnd"/>
      <w:r>
        <w:rPr>
          <w:spacing w:val="-14"/>
          <w:sz w:val="24"/>
        </w:rPr>
        <w:t xml:space="preserve"> </w:t>
      </w:r>
      <w:proofErr w:type="spellStart"/>
      <w:r>
        <w:rPr>
          <w:sz w:val="24"/>
        </w:rPr>
        <w:t>обозначений</w:t>
      </w:r>
      <w:proofErr w:type="spellEnd"/>
    </w:p>
    <w:p w:rsidR="003765CA" w:rsidRDefault="00226AC7">
      <w:pPr>
        <w:pStyle w:val="a4"/>
        <w:numPr>
          <w:ilvl w:val="1"/>
          <w:numId w:val="7"/>
        </w:numPr>
        <w:tabs>
          <w:tab w:val="left" w:pos="884"/>
        </w:tabs>
        <w:rPr>
          <w:sz w:val="24"/>
        </w:rPr>
      </w:pPr>
      <w:proofErr w:type="spellStart"/>
      <w:r>
        <w:rPr>
          <w:sz w:val="24"/>
        </w:rPr>
        <w:t>Общие</w:t>
      </w:r>
      <w:proofErr w:type="spellEnd"/>
      <w:r>
        <w:rPr>
          <w:spacing w:val="-1"/>
          <w:sz w:val="24"/>
        </w:rPr>
        <w:t xml:space="preserve"> </w:t>
      </w:r>
      <w:proofErr w:type="spellStart"/>
      <w:r>
        <w:rPr>
          <w:sz w:val="24"/>
        </w:rPr>
        <w:t>положения</w:t>
      </w:r>
      <w:proofErr w:type="spellEnd"/>
    </w:p>
    <w:p w:rsidR="003765CA" w:rsidRDefault="00226AC7">
      <w:pPr>
        <w:pStyle w:val="a4"/>
        <w:numPr>
          <w:ilvl w:val="1"/>
          <w:numId w:val="7"/>
        </w:numPr>
        <w:tabs>
          <w:tab w:val="left" w:pos="884"/>
        </w:tabs>
        <w:rPr>
          <w:sz w:val="24"/>
        </w:rPr>
      </w:pPr>
      <w:proofErr w:type="spellStart"/>
      <w:r>
        <w:rPr>
          <w:sz w:val="24"/>
        </w:rPr>
        <w:t>Идентификация</w:t>
      </w:r>
      <w:proofErr w:type="spellEnd"/>
      <w:r>
        <w:rPr>
          <w:sz w:val="24"/>
        </w:rPr>
        <w:t xml:space="preserve"> </w:t>
      </w:r>
      <w:proofErr w:type="spellStart"/>
      <w:r>
        <w:rPr>
          <w:sz w:val="24"/>
        </w:rPr>
        <w:t>проводников</w:t>
      </w:r>
      <w:proofErr w:type="spellEnd"/>
      <w:r>
        <w:rPr>
          <w:sz w:val="24"/>
        </w:rPr>
        <w:t xml:space="preserve"> </w:t>
      </w:r>
      <w:proofErr w:type="spellStart"/>
      <w:r>
        <w:rPr>
          <w:sz w:val="24"/>
        </w:rPr>
        <w:t>конкретных</w:t>
      </w:r>
      <w:proofErr w:type="spellEnd"/>
      <w:r>
        <w:rPr>
          <w:spacing w:val="-12"/>
          <w:sz w:val="24"/>
        </w:rPr>
        <w:t xml:space="preserve"> </w:t>
      </w:r>
      <w:proofErr w:type="spellStart"/>
      <w:r>
        <w:rPr>
          <w:sz w:val="24"/>
        </w:rPr>
        <w:t>типов</w:t>
      </w:r>
      <w:proofErr w:type="spellEnd"/>
    </w:p>
    <w:p w:rsidR="003765CA" w:rsidRPr="00544791" w:rsidRDefault="00226AC7">
      <w:pPr>
        <w:pStyle w:val="a3"/>
        <w:ind w:left="240" w:right="430"/>
        <w:rPr>
          <w:lang w:val="ru-RU"/>
        </w:rPr>
      </w:pPr>
      <w:r w:rsidRPr="00544791">
        <w:rPr>
          <w:lang w:val="ru-RU"/>
        </w:rPr>
        <w:t>Приложение А (справочное) Идентификация проводников посредством цветового кода и буквенно-цифрового обозначения</w:t>
      </w:r>
    </w:p>
    <w:p w:rsidR="00544791" w:rsidRDefault="00544791">
      <w:pPr>
        <w:rPr>
          <w:b/>
          <w:bCs/>
          <w:sz w:val="24"/>
          <w:szCs w:val="24"/>
          <w:lang w:val="ru-RU"/>
        </w:rPr>
      </w:pPr>
      <w:r>
        <w:rPr>
          <w:lang w:val="ru-RU"/>
        </w:rPr>
        <w:br w:type="page"/>
      </w:r>
    </w:p>
    <w:p w:rsidR="003765CA" w:rsidRPr="00544791" w:rsidRDefault="00226AC7">
      <w:pPr>
        <w:pStyle w:val="1"/>
        <w:spacing w:before="125"/>
        <w:ind w:left="3874" w:right="3878" w:firstLine="0"/>
        <w:jc w:val="center"/>
        <w:rPr>
          <w:lang w:val="ru-RU"/>
        </w:rPr>
      </w:pPr>
      <w:r w:rsidRPr="00544791">
        <w:rPr>
          <w:lang w:val="ru-RU"/>
        </w:rPr>
        <w:lastRenderedPageBreak/>
        <w:t>Введение</w:t>
      </w:r>
    </w:p>
    <w:p w:rsidR="003765CA" w:rsidRPr="00544791" w:rsidRDefault="00226AC7">
      <w:pPr>
        <w:pStyle w:val="a3"/>
        <w:spacing w:before="115"/>
        <w:ind w:right="104" w:firstLine="283"/>
        <w:jc w:val="both"/>
        <w:rPr>
          <w:lang w:val="ru-RU"/>
        </w:rPr>
      </w:pPr>
      <w:r w:rsidRPr="00544791">
        <w:rPr>
          <w:lang w:val="ru-RU"/>
        </w:rPr>
        <w:t>Международный стандарт МЭК 60446:2007 «Базовые принципы и принципы безопасности для интерфейса «человек-машина», выполнение и идентификация. Идентификация проводников посредством цветов или буквенно-цифровых обозначений», на основе которого разработан настоящий национальный стандарт, является базовой публикацией по безопасности и предназначен для использования техническими комитетами по стандартизации в соответствии с принципами, установленными в Руководстве МЭК 104 «Подготовка публикаций по безопасности и использование базовых публикаций по безопасности и групповых публикаций по безопасности» и Руководстве ИСО/МЭК 51 «Аспекты безопасности. Рекомендации для их включения в стандарты».</w:t>
      </w:r>
    </w:p>
    <w:p w:rsidR="003765CA" w:rsidRPr="00544791" w:rsidRDefault="00226AC7">
      <w:pPr>
        <w:pStyle w:val="a3"/>
        <w:ind w:right="106" w:firstLine="283"/>
        <w:jc w:val="both"/>
        <w:rPr>
          <w:lang w:val="ru-RU"/>
        </w:rPr>
      </w:pPr>
      <w:r w:rsidRPr="00544791">
        <w:rPr>
          <w:lang w:val="ru-RU"/>
        </w:rPr>
        <w:t>Настоящий стандарт в соответствии с ГОСТ Р 51898-2002 «Аспекты безопасности. Правила включения в стандарты» относится к группе основополагающих стандартов на безопасность. Применение настоящего стандарта направлено на снижение вероятности поражения электрическим током при эксплуатации электрооборудования и электроустановок.</w:t>
      </w:r>
    </w:p>
    <w:p w:rsidR="003765CA" w:rsidRPr="00544791" w:rsidRDefault="00226AC7">
      <w:pPr>
        <w:pStyle w:val="a3"/>
        <w:ind w:right="104" w:firstLine="283"/>
        <w:jc w:val="both"/>
        <w:rPr>
          <w:lang w:val="ru-RU"/>
        </w:rPr>
      </w:pPr>
      <w:r w:rsidRPr="00544791">
        <w:rPr>
          <w:lang w:val="ru-RU"/>
        </w:rPr>
        <w:t>Если требования настоящего стандарта не включены в нормативные документы по стандартизации на электрооборудование и электроустановки или на него нет ссылок в этих документах, или если требования нормативных документов противоречат требованиям настоящего стандарта, то для обеспечения безопасности следует руководствоваться настоящим</w:t>
      </w:r>
      <w:r w:rsidRPr="00544791">
        <w:rPr>
          <w:spacing w:val="-11"/>
          <w:lang w:val="ru-RU"/>
        </w:rPr>
        <w:t xml:space="preserve"> </w:t>
      </w:r>
      <w:r w:rsidRPr="00544791">
        <w:rPr>
          <w:lang w:val="ru-RU"/>
        </w:rPr>
        <w:t>стандартом.</w:t>
      </w:r>
    </w:p>
    <w:p w:rsidR="003765CA" w:rsidRPr="00544791" w:rsidRDefault="00226AC7">
      <w:pPr>
        <w:pStyle w:val="a3"/>
        <w:ind w:right="104" w:firstLine="283"/>
        <w:jc w:val="both"/>
        <w:rPr>
          <w:lang w:val="ru-RU"/>
        </w:rPr>
      </w:pPr>
      <w:r w:rsidRPr="00544791">
        <w:rPr>
          <w:lang w:val="ru-RU"/>
        </w:rPr>
        <w:t>По сравнению с ГОСТ Р 50462-92 (МЭК 446-89) настоящий стандарт значительно пересмотрен в сторону более четкого применения цветов и буквенно-цифровых обозначений для идентификации проводников.</w:t>
      </w:r>
    </w:p>
    <w:p w:rsidR="003765CA" w:rsidRPr="00544791" w:rsidRDefault="003765CA">
      <w:pPr>
        <w:pStyle w:val="a3"/>
        <w:spacing w:before="4"/>
        <w:ind w:left="0"/>
        <w:rPr>
          <w:sz w:val="27"/>
          <w:lang w:val="ru-RU"/>
        </w:rPr>
      </w:pPr>
    </w:p>
    <w:p w:rsidR="003765CA" w:rsidRPr="00544791" w:rsidRDefault="00226AC7">
      <w:pPr>
        <w:pStyle w:val="a3"/>
        <w:spacing w:before="90"/>
        <w:ind w:left="141" w:right="144" w:firstLine="283"/>
        <w:jc w:val="both"/>
        <w:rPr>
          <w:lang w:val="ru-RU"/>
        </w:rPr>
      </w:pPr>
      <w:r w:rsidRPr="00544791">
        <w:rPr>
          <w:lang w:val="ru-RU"/>
        </w:rPr>
        <w:t>По отношению к стандарту МЭК 60446:2007 из настоящего стандарта исключены отдельные примечания, касающиеся особенностей маркировки проводников цветом для США, Канады и Японии, исключены примечания, допускающие не осуществлять маркировку цветом по решению технических комитетов по стандартизации.</w:t>
      </w:r>
    </w:p>
    <w:p w:rsidR="003765CA" w:rsidRPr="00544791" w:rsidRDefault="00226AC7">
      <w:pPr>
        <w:pStyle w:val="a3"/>
        <w:ind w:left="141" w:right="146" w:firstLine="283"/>
        <w:jc w:val="both"/>
        <w:rPr>
          <w:lang w:val="ru-RU"/>
        </w:rPr>
      </w:pPr>
      <w:r w:rsidRPr="00544791">
        <w:rPr>
          <w:lang w:val="ru-RU"/>
        </w:rPr>
        <w:t>В настоящем стандарте уточнена терминология. Настоящий стандарт дополнен требованиями к цветовой идентификации фазных проводников в однофазных электрических цепях переменного тока и полюсных проводников в электрических цепях постоянного тока. Настоящий стандарт дополнен буквенно-</w:t>
      </w:r>
      <w:proofErr w:type="gramStart"/>
      <w:r w:rsidRPr="00544791">
        <w:rPr>
          <w:lang w:val="ru-RU"/>
        </w:rPr>
        <w:t>цифровыми  обозначениями</w:t>
      </w:r>
      <w:proofErr w:type="gramEnd"/>
      <w:r w:rsidRPr="00544791">
        <w:rPr>
          <w:lang w:val="ru-RU"/>
        </w:rPr>
        <w:t xml:space="preserve"> для фазных, полюсных и заземленных линейных проводников. В настоящем стандарте приведена исправленная и дополненная таблица А.1 стандарта МЭК 60446:2007.</w:t>
      </w:r>
    </w:p>
    <w:p w:rsidR="003765CA" w:rsidRPr="00544791" w:rsidRDefault="00226AC7">
      <w:pPr>
        <w:pStyle w:val="a3"/>
        <w:ind w:left="141" w:right="144" w:firstLine="283"/>
        <w:jc w:val="both"/>
        <w:rPr>
          <w:lang w:val="ru-RU"/>
        </w:rPr>
      </w:pPr>
      <w:r w:rsidRPr="00544791">
        <w:rPr>
          <w:lang w:val="ru-RU"/>
        </w:rPr>
        <w:t>Технические требования в настоящем стандарте набраны прямым шрифтом, примечания набраны мелким прямым шрифтом. Дополнительные требования, а также требования, отличные от требований стандарта МЭК 60446:2007, набраны курсивом.</w:t>
      </w:r>
    </w:p>
    <w:p w:rsidR="00CE581D" w:rsidRDefault="00CE581D">
      <w:pPr>
        <w:rPr>
          <w:b/>
          <w:bCs/>
          <w:sz w:val="24"/>
          <w:szCs w:val="24"/>
          <w:lang w:val="ru-RU"/>
        </w:rPr>
      </w:pPr>
      <w:r>
        <w:rPr>
          <w:lang w:val="ru-RU"/>
        </w:rPr>
        <w:br w:type="page"/>
      </w:r>
    </w:p>
    <w:p w:rsidR="00CE581D" w:rsidRDefault="00CE581D">
      <w:pPr>
        <w:pStyle w:val="1"/>
        <w:ind w:left="7552" w:right="149" w:hanging="156"/>
        <w:jc w:val="right"/>
        <w:rPr>
          <w:lang w:val="ru-RU"/>
        </w:rPr>
      </w:pPr>
    </w:p>
    <w:p w:rsidR="003765CA" w:rsidRPr="00544791" w:rsidRDefault="00226AC7">
      <w:pPr>
        <w:pStyle w:val="1"/>
        <w:ind w:left="7552" w:right="149" w:hanging="156"/>
        <w:jc w:val="right"/>
        <w:rPr>
          <w:lang w:val="ru-RU"/>
        </w:rPr>
      </w:pPr>
      <w:r w:rsidRPr="00544791">
        <w:rPr>
          <w:lang w:val="ru-RU"/>
        </w:rPr>
        <w:t>ГОСТ Р 50462-2009 (МЭК 60446:2007)</w:t>
      </w:r>
    </w:p>
    <w:p w:rsidR="003765CA" w:rsidRPr="00544791" w:rsidRDefault="009840DA">
      <w:pPr>
        <w:spacing w:before="119"/>
        <w:ind w:left="132" w:right="139"/>
        <w:jc w:val="center"/>
        <w:rPr>
          <w:b/>
          <w:sz w:val="24"/>
          <w:lang w:val="ru-RU"/>
        </w:rPr>
      </w:pPr>
      <w:r>
        <w:pict>
          <v:line id="_x0000_s2052" style="position:absolute;left:0;text-align:left;z-index:251656704;mso-wrap-distance-left:0;mso-wrap-distance-right:0;mso-position-horizontal-relative:page" from="83.65pt,26.4pt" to="554.3pt,26.4pt" strokeweight=".96pt">
            <w10:wrap type="topAndBottom" anchorx="page"/>
          </v:line>
        </w:pict>
      </w:r>
      <w:r w:rsidR="00226AC7" w:rsidRPr="00544791">
        <w:rPr>
          <w:b/>
          <w:spacing w:val="20"/>
          <w:sz w:val="24"/>
          <w:lang w:val="ru-RU"/>
        </w:rPr>
        <w:t xml:space="preserve">НА </w:t>
      </w:r>
      <w:r w:rsidR="00226AC7" w:rsidRPr="00544791">
        <w:rPr>
          <w:b/>
          <w:sz w:val="24"/>
          <w:lang w:val="ru-RU"/>
        </w:rPr>
        <w:t xml:space="preserve">Ц </w:t>
      </w:r>
      <w:r w:rsidR="00226AC7" w:rsidRPr="00544791">
        <w:rPr>
          <w:b/>
          <w:spacing w:val="20"/>
          <w:sz w:val="24"/>
          <w:lang w:val="ru-RU"/>
        </w:rPr>
        <w:t xml:space="preserve">ИО НА </w:t>
      </w:r>
      <w:r w:rsidR="00226AC7" w:rsidRPr="00544791">
        <w:rPr>
          <w:b/>
          <w:sz w:val="24"/>
          <w:lang w:val="ru-RU"/>
        </w:rPr>
        <w:t xml:space="preserve">Л Ь Н Ы </w:t>
      </w:r>
      <w:proofErr w:type="gramStart"/>
      <w:r w:rsidR="00226AC7" w:rsidRPr="00544791">
        <w:rPr>
          <w:b/>
          <w:sz w:val="24"/>
          <w:lang w:val="ru-RU"/>
        </w:rPr>
        <w:t>Й  С</w:t>
      </w:r>
      <w:proofErr w:type="gramEnd"/>
      <w:r w:rsidR="00226AC7" w:rsidRPr="00544791">
        <w:rPr>
          <w:b/>
          <w:sz w:val="24"/>
          <w:lang w:val="ru-RU"/>
        </w:rPr>
        <w:t xml:space="preserve"> Т А Н </w:t>
      </w:r>
      <w:r w:rsidR="00226AC7" w:rsidRPr="00544791">
        <w:rPr>
          <w:b/>
          <w:spacing w:val="20"/>
          <w:sz w:val="24"/>
          <w:lang w:val="ru-RU"/>
        </w:rPr>
        <w:t xml:space="preserve">ДА </w:t>
      </w:r>
      <w:r w:rsidR="00226AC7" w:rsidRPr="00544791">
        <w:rPr>
          <w:b/>
          <w:sz w:val="24"/>
          <w:lang w:val="ru-RU"/>
        </w:rPr>
        <w:t xml:space="preserve">Р Т  Р </w:t>
      </w:r>
      <w:r w:rsidR="00226AC7" w:rsidRPr="00544791">
        <w:rPr>
          <w:b/>
          <w:spacing w:val="20"/>
          <w:sz w:val="24"/>
          <w:lang w:val="ru-RU"/>
        </w:rPr>
        <w:t xml:space="preserve">ОС </w:t>
      </w:r>
      <w:r w:rsidR="00226AC7" w:rsidRPr="00544791">
        <w:rPr>
          <w:b/>
          <w:sz w:val="24"/>
          <w:lang w:val="ru-RU"/>
        </w:rPr>
        <w:t xml:space="preserve">С </w:t>
      </w:r>
      <w:r w:rsidR="00226AC7" w:rsidRPr="00544791">
        <w:rPr>
          <w:b/>
          <w:spacing w:val="27"/>
          <w:sz w:val="24"/>
          <w:lang w:val="ru-RU"/>
        </w:rPr>
        <w:t xml:space="preserve">ИЙС </w:t>
      </w:r>
      <w:r w:rsidR="00226AC7" w:rsidRPr="00544791">
        <w:rPr>
          <w:b/>
          <w:sz w:val="24"/>
          <w:lang w:val="ru-RU"/>
        </w:rPr>
        <w:t xml:space="preserve">К </w:t>
      </w:r>
      <w:r w:rsidR="00226AC7" w:rsidRPr="00544791">
        <w:rPr>
          <w:b/>
          <w:spacing w:val="20"/>
          <w:sz w:val="24"/>
          <w:lang w:val="ru-RU"/>
        </w:rPr>
        <w:t>ОЙ</w:t>
      </w:r>
      <w:r w:rsidR="00226AC7" w:rsidRPr="00544791">
        <w:rPr>
          <w:b/>
          <w:spacing w:val="79"/>
          <w:sz w:val="24"/>
          <w:lang w:val="ru-RU"/>
        </w:rPr>
        <w:t xml:space="preserve"> </w:t>
      </w:r>
      <w:r w:rsidR="00226AC7" w:rsidRPr="00544791">
        <w:rPr>
          <w:b/>
          <w:sz w:val="24"/>
          <w:lang w:val="ru-RU"/>
        </w:rPr>
        <w:t xml:space="preserve">Ф Е </w:t>
      </w:r>
      <w:r w:rsidR="00226AC7" w:rsidRPr="00544791">
        <w:rPr>
          <w:b/>
          <w:spacing w:val="20"/>
          <w:sz w:val="24"/>
          <w:lang w:val="ru-RU"/>
        </w:rPr>
        <w:t xml:space="preserve">ДЕ </w:t>
      </w:r>
      <w:r w:rsidR="00226AC7" w:rsidRPr="00544791">
        <w:rPr>
          <w:b/>
          <w:sz w:val="24"/>
          <w:lang w:val="ru-RU"/>
        </w:rPr>
        <w:t xml:space="preserve">Р А Ц </w:t>
      </w:r>
      <w:r w:rsidR="00226AC7" w:rsidRPr="00544791">
        <w:rPr>
          <w:b/>
          <w:spacing w:val="20"/>
          <w:sz w:val="24"/>
          <w:lang w:val="ru-RU"/>
        </w:rPr>
        <w:t>ИИ</w:t>
      </w:r>
      <w:r w:rsidR="00226AC7" w:rsidRPr="00544791">
        <w:rPr>
          <w:b/>
          <w:spacing w:val="-19"/>
          <w:sz w:val="24"/>
          <w:lang w:val="ru-RU"/>
        </w:rPr>
        <w:t xml:space="preserve"> </w:t>
      </w:r>
    </w:p>
    <w:p w:rsidR="003765CA" w:rsidRPr="00544791" w:rsidRDefault="00226AC7">
      <w:pPr>
        <w:spacing w:line="262" w:lineRule="exact"/>
        <w:ind w:left="132" w:right="139"/>
        <w:jc w:val="center"/>
        <w:rPr>
          <w:b/>
          <w:sz w:val="24"/>
          <w:lang w:val="ru-RU"/>
        </w:rPr>
      </w:pPr>
      <w:r w:rsidRPr="00544791">
        <w:rPr>
          <w:b/>
          <w:sz w:val="24"/>
          <w:lang w:val="ru-RU"/>
        </w:rPr>
        <w:t>БАЗОВЫЕ ПРИНЦИПЫ И ПРИНЦИПЫ БЕЗОПАСНОСТИ ДЛЯ ИНТЕРФЕЙСА</w:t>
      </w:r>
    </w:p>
    <w:p w:rsidR="003765CA" w:rsidRPr="00544791" w:rsidRDefault="00226AC7">
      <w:pPr>
        <w:spacing w:line="274" w:lineRule="exact"/>
        <w:ind w:left="132" w:right="137"/>
        <w:jc w:val="center"/>
        <w:rPr>
          <w:b/>
          <w:sz w:val="24"/>
          <w:lang w:val="ru-RU"/>
        </w:rPr>
      </w:pPr>
      <w:r w:rsidRPr="00544791">
        <w:rPr>
          <w:b/>
          <w:sz w:val="24"/>
          <w:lang w:val="ru-RU"/>
        </w:rPr>
        <w:t xml:space="preserve">«ЧЕЛОВЕК-МАШИНА», ВЫПОЛНЕНИЕ </w:t>
      </w:r>
      <w:r w:rsidRPr="00544791">
        <w:rPr>
          <w:sz w:val="24"/>
          <w:lang w:val="ru-RU"/>
        </w:rPr>
        <w:t xml:space="preserve">И </w:t>
      </w:r>
      <w:r w:rsidRPr="00544791">
        <w:rPr>
          <w:b/>
          <w:sz w:val="24"/>
          <w:lang w:val="ru-RU"/>
        </w:rPr>
        <w:t>ИДЕНТИФИКАЦИЯ</w:t>
      </w:r>
    </w:p>
    <w:p w:rsidR="003765CA" w:rsidRPr="00544791" w:rsidRDefault="00226AC7">
      <w:pPr>
        <w:spacing w:before="125"/>
        <w:ind w:left="832" w:right="838"/>
        <w:jc w:val="center"/>
        <w:rPr>
          <w:b/>
          <w:sz w:val="24"/>
          <w:lang w:val="ru-RU"/>
        </w:rPr>
      </w:pPr>
      <w:r w:rsidRPr="00544791">
        <w:rPr>
          <w:b/>
          <w:sz w:val="24"/>
          <w:lang w:val="ru-RU"/>
        </w:rPr>
        <w:t>Идентификация проводников посредством цветов и буквенно-цифровых обозначений</w:t>
      </w:r>
    </w:p>
    <w:p w:rsidR="003765CA" w:rsidRDefault="00226AC7">
      <w:pPr>
        <w:pStyle w:val="a3"/>
        <w:spacing w:before="115"/>
        <w:ind w:left="131" w:right="139"/>
        <w:jc w:val="center"/>
      </w:pPr>
      <w:r>
        <w:t>Basic and safety principles for man-machine interface, marking and identification.</w:t>
      </w:r>
    </w:p>
    <w:p w:rsidR="003765CA" w:rsidRDefault="009840DA">
      <w:pPr>
        <w:pStyle w:val="a3"/>
        <w:spacing w:before="2"/>
        <w:ind w:left="132" w:right="140"/>
        <w:jc w:val="center"/>
      </w:pPr>
      <w:r>
        <w:pict>
          <v:line id="_x0000_s2051" style="position:absolute;left:0;text-align:left;z-index:251657728;mso-wrap-distance-left:0;mso-wrap-distance-right:0;mso-position-horizontal-relative:page" from="83.65pt,15.75pt" to="554.3pt,15.75pt" strokeweight=".96pt">
            <w10:wrap type="topAndBottom" anchorx="page"/>
          </v:line>
        </w:pict>
      </w:r>
      <w:r w:rsidR="00226AC7">
        <w:t xml:space="preserve">Identification of conductors by </w:t>
      </w:r>
      <w:proofErr w:type="spellStart"/>
      <w:r w:rsidR="00226AC7">
        <w:t>colours</w:t>
      </w:r>
      <w:proofErr w:type="spellEnd"/>
      <w:r w:rsidR="00226AC7">
        <w:t xml:space="preserve"> and </w:t>
      </w:r>
      <w:proofErr w:type="spellStart"/>
      <w:r w:rsidR="00226AC7">
        <w:t>alphanumerics</w:t>
      </w:r>
      <w:proofErr w:type="spellEnd"/>
    </w:p>
    <w:p w:rsidR="003765CA" w:rsidRDefault="00226AC7">
      <w:pPr>
        <w:pStyle w:val="1"/>
        <w:spacing w:before="87"/>
        <w:ind w:left="0" w:right="147" w:firstLine="0"/>
        <w:jc w:val="right"/>
      </w:pPr>
      <w:bookmarkStart w:id="1" w:name="1_Область_применения"/>
      <w:bookmarkEnd w:id="1"/>
      <w:proofErr w:type="spellStart"/>
      <w:r>
        <w:t>Дата</w:t>
      </w:r>
      <w:proofErr w:type="spellEnd"/>
      <w:r>
        <w:t xml:space="preserve"> </w:t>
      </w:r>
      <w:proofErr w:type="spellStart"/>
      <w:r>
        <w:t>введения</w:t>
      </w:r>
      <w:proofErr w:type="spellEnd"/>
      <w:r>
        <w:t xml:space="preserve"> - 2011-01-01</w:t>
      </w:r>
    </w:p>
    <w:p w:rsidR="003765CA" w:rsidRDefault="00226AC7">
      <w:pPr>
        <w:pStyle w:val="a4"/>
        <w:numPr>
          <w:ilvl w:val="0"/>
          <w:numId w:val="6"/>
        </w:numPr>
        <w:tabs>
          <w:tab w:val="left" w:pos="605"/>
        </w:tabs>
        <w:spacing w:before="119"/>
        <w:rPr>
          <w:b/>
          <w:sz w:val="24"/>
        </w:rPr>
      </w:pPr>
      <w:proofErr w:type="spellStart"/>
      <w:r>
        <w:rPr>
          <w:b/>
          <w:sz w:val="24"/>
        </w:rPr>
        <w:t>Область</w:t>
      </w:r>
      <w:proofErr w:type="spellEnd"/>
      <w:r>
        <w:rPr>
          <w:b/>
          <w:spacing w:val="-8"/>
          <w:sz w:val="24"/>
        </w:rPr>
        <w:t xml:space="preserve"> </w:t>
      </w:r>
      <w:proofErr w:type="spellStart"/>
      <w:r>
        <w:rPr>
          <w:b/>
          <w:sz w:val="24"/>
        </w:rPr>
        <w:t>применения</w:t>
      </w:r>
      <w:proofErr w:type="spellEnd"/>
    </w:p>
    <w:p w:rsidR="003765CA" w:rsidRPr="00544791" w:rsidRDefault="00226AC7">
      <w:pPr>
        <w:pStyle w:val="a3"/>
        <w:spacing w:before="114"/>
        <w:ind w:left="141" w:right="144" w:firstLine="283"/>
        <w:jc w:val="both"/>
        <w:rPr>
          <w:lang w:val="ru-RU"/>
        </w:rPr>
      </w:pPr>
      <w:r w:rsidRPr="00544791">
        <w:rPr>
          <w:lang w:val="ru-RU"/>
        </w:rPr>
        <w:t>Настоящий стандарт устанавливает общие правила для использования определенных цветов и буквенно-цифровых обозначений для идентификации проводников с целью обеспечения безопасности при эксплуатации электрооборудования и электроустановок. Установленные в настоящем стандарте цвета и буквенно-цифровые обозначения проводников предназначены для применения в кабельной продукции, шинах, электрическом оборудовании и электроустановках.</w:t>
      </w:r>
    </w:p>
    <w:p w:rsidR="003765CA" w:rsidRDefault="00226AC7">
      <w:pPr>
        <w:pStyle w:val="1"/>
        <w:numPr>
          <w:ilvl w:val="0"/>
          <w:numId w:val="6"/>
        </w:numPr>
        <w:tabs>
          <w:tab w:val="left" w:pos="605"/>
        </w:tabs>
      </w:pPr>
      <w:bookmarkStart w:id="2" w:name="2_Нормативные_ссылки"/>
      <w:bookmarkEnd w:id="2"/>
      <w:proofErr w:type="spellStart"/>
      <w:r>
        <w:t>Нормативные</w:t>
      </w:r>
      <w:proofErr w:type="spellEnd"/>
      <w:r>
        <w:rPr>
          <w:spacing w:val="-8"/>
        </w:rPr>
        <w:t xml:space="preserve"> </w:t>
      </w:r>
      <w:proofErr w:type="spellStart"/>
      <w:r>
        <w:t>ссылки</w:t>
      </w:r>
      <w:proofErr w:type="spellEnd"/>
    </w:p>
    <w:p w:rsidR="003765CA" w:rsidRPr="00544791" w:rsidRDefault="00226AC7">
      <w:pPr>
        <w:spacing w:before="115"/>
        <w:ind w:left="141" w:right="146" w:firstLine="283"/>
        <w:jc w:val="both"/>
        <w:rPr>
          <w:i/>
          <w:sz w:val="24"/>
          <w:lang w:val="ru-RU"/>
        </w:rPr>
      </w:pPr>
      <w:r w:rsidRPr="00544791">
        <w:rPr>
          <w:i/>
          <w:sz w:val="24"/>
          <w:lang w:val="ru-RU"/>
        </w:rPr>
        <w:t>В настоящем стандарте использованы нормативные ссылки на следующие стандарты:</w:t>
      </w:r>
    </w:p>
    <w:p w:rsidR="003765CA" w:rsidRPr="00544791" w:rsidRDefault="00226AC7">
      <w:pPr>
        <w:ind w:left="424"/>
        <w:rPr>
          <w:i/>
          <w:sz w:val="24"/>
          <w:lang w:val="ru-RU"/>
        </w:rPr>
      </w:pPr>
      <w:r w:rsidRPr="00544791">
        <w:rPr>
          <w:i/>
          <w:sz w:val="24"/>
          <w:lang w:val="ru-RU"/>
        </w:rPr>
        <w:t>ГОСТ 28763-90 Код для обозначения цветов</w:t>
      </w:r>
    </w:p>
    <w:p w:rsidR="003765CA" w:rsidRPr="00544791" w:rsidRDefault="00226AC7">
      <w:pPr>
        <w:tabs>
          <w:tab w:val="left" w:pos="1329"/>
          <w:tab w:val="left" w:pos="1775"/>
          <w:tab w:val="left" w:pos="3295"/>
          <w:tab w:val="left" w:pos="5887"/>
          <w:tab w:val="left" w:pos="8217"/>
          <w:tab w:val="left" w:pos="9191"/>
        </w:tabs>
        <w:spacing w:line="275" w:lineRule="exact"/>
        <w:ind w:left="424"/>
        <w:rPr>
          <w:i/>
          <w:sz w:val="24"/>
          <w:lang w:val="ru-RU"/>
        </w:rPr>
      </w:pPr>
      <w:r w:rsidRPr="00544791">
        <w:rPr>
          <w:i/>
          <w:sz w:val="24"/>
          <w:lang w:val="ru-RU"/>
        </w:rPr>
        <w:t>ГОСТ</w:t>
      </w:r>
      <w:r w:rsidRPr="00544791">
        <w:rPr>
          <w:i/>
          <w:sz w:val="24"/>
          <w:lang w:val="ru-RU"/>
        </w:rPr>
        <w:tab/>
        <w:t>Р</w:t>
      </w:r>
      <w:r w:rsidRPr="00544791">
        <w:rPr>
          <w:i/>
          <w:sz w:val="24"/>
          <w:lang w:val="ru-RU"/>
        </w:rPr>
        <w:tab/>
        <w:t>51330.10-99</w:t>
      </w:r>
      <w:r w:rsidRPr="00544791">
        <w:rPr>
          <w:i/>
          <w:sz w:val="24"/>
          <w:lang w:val="ru-RU"/>
        </w:rPr>
        <w:tab/>
        <w:t>Электрооборудование</w:t>
      </w:r>
      <w:r w:rsidRPr="00544791">
        <w:rPr>
          <w:i/>
          <w:sz w:val="24"/>
          <w:lang w:val="ru-RU"/>
        </w:rPr>
        <w:tab/>
        <w:t>взрывозащищенное.</w:t>
      </w:r>
      <w:r w:rsidRPr="00544791">
        <w:rPr>
          <w:i/>
          <w:sz w:val="24"/>
          <w:lang w:val="ru-RU"/>
        </w:rPr>
        <w:tab/>
        <w:t>Часть</w:t>
      </w:r>
      <w:r w:rsidRPr="00544791">
        <w:rPr>
          <w:i/>
          <w:sz w:val="24"/>
          <w:lang w:val="ru-RU"/>
        </w:rPr>
        <w:tab/>
        <w:t>11.</w:t>
      </w:r>
    </w:p>
    <w:p w:rsidR="003765CA" w:rsidRPr="00544791" w:rsidRDefault="00226AC7">
      <w:pPr>
        <w:spacing w:line="275" w:lineRule="exact"/>
        <w:ind w:left="141"/>
        <w:rPr>
          <w:i/>
          <w:sz w:val="24"/>
          <w:lang w:val="ru-RU"/>
        </w:rPr>
      </w:pPr>
      <w:r w:rsidRPr="00544791">
        <w:rPr>
          <w:i/>
          <w:sz w:val="24"/>
          <w:lang w:val="ru-RU"/>
        </w:rPr>
        <w:t>Искробезопасная электрическая цепь «</w:t>
      </w:r>
      <w:proofErr w:type="spellStart"/>
      <w:r>
        <w:rPr>
          <w:i/>
          <w:sz w:val="24"/>
        </w:rPr>
        <w:t>i</w:t>
      </w:r>
      <w:proofErr w:type="spellEnd"/>
      <w:r w:rsidRPr="00544791">
        <w:rPr>
          <w:i/>
          <w:sz w:val="24"/>
          <w:lang w:val="ru-RU"/>
        </w:rPr>
        <w:t>» (МЭК 60079-11-99)</w:t>
      </w:r>
    </w:p>
    <w:p w:rsidR="003765CA" w:rsidRPr="00544791" w:rsidRDefault="00226AC7">
      <w:pPr>
        <w:ind w:left="424"/>
        <w:rPr>
          <w:i/>
          <w:sz w:val="24"/>
          <w:lang w:val="ru-RU"/>
        </w:rPr>
      </w:pPr>
      <w:r w:rsidRPr="00544791">
        <w:rPr>
          <w:i/>
          <w:sz w:val="24"/>
          <w:lang w:val="ru-RU"/>
        </w:rPr>
        <w:t>ГОСТ Р 52350.11-2005 Электрооборудование для взрывоопасных газовых сред.    Часть</w:t>
      </w:r>
    </w:p>
    <w:p w:rsidR="003765CA" w:rsidRPr="00544791" w:rsidRDefault="00226AC7">
      <w:pPr>
        <w:ind w:left="141"/>
        <w:rPr>
          <w:i/>
          <w:sz w:val="24"/>
          <w:lang w:val="ru-RU"/>
        </w:rPr>
      </w:pPr>
      <w:r w:rsidRPr="00544791">
        <w:rPr>
          <w:i/>
          <w:sz w:val="24"/>
          <w:lang w:val="ru-RU"/>
        </w:rPr>
        <w:t>11. Искробезопасная электрическая цепь «</w:t>
      </w:r>
      <w:proofErr w:type="spellStart"/>
      <w:r>
        <w:rPr>
          <w:i/>
          <w:sz w:val="24"/>
        </w:rPr>
        <w:t>i</w:t>
      </w:r>
      <w:proofErr w:type="spellEnd"/>
      <w:r w:rsidRPr="00544791">
        <w:rPr>
          <w:i/>
          <w:sz w:val="24"/>
          <w:lang w:val="ru-RU"/>
        </w:rPr>
        <w:t>» (МЭК 60079-11</w:t>
      </w:r>
      <w:r w:rsidRPr="00544791">
        <w:rPr>
          <w:sz w:val="24"/>
          <w:lang w:val="ru-RU"/>
        </w:rPr>
        <w:t>-</w:t>
      </w:r>
      <w:r w:rsidRPr="00544791">
        <w:rPr>
          <w:i/>
          <w:sz w:val="24"/>
          <w:lang w:val="ru-RU"/>
        </w:rPr>
        <w:t>2006)</w:t>
      </w:r>
    </w:p>
    <w:p w:rsidR="003765CA" w:rsidRPr="00544791" w:rsidRDefault="00226AC7">
      <w:pPr>
        <w:ind w:left="141" w:right="146" w:firstLine="283"/>
        <w:jc w:val="both"/>
        <w:rPr>
          <w:i/>
          <w:sz w:val="24"/>
          <w:lang w:val="ru-RU"/>
        </w:rPr>
      </w:pPr>
      <w:r w:rsidRPr="00544791">
        <w:rPr>
          <w:i/>
          <w:sz w:val="24"/>
          <w:lang w:val="ru-RU"/>
        </w:rPr>
        <w:t>ГОСТ Р МЭК 60227-2-99 Кабели с поливинилхлоридной изоляцией на номинальное напряжение 450/750 включительно. Методы испытаний</w:t>
      </w:r>
    </w:p>
    <w:p w:rsidR="003765CA" w:rsidRPr="00544791" w:rsidRDefault="00226AC7" w:rsidP="00CE581D">
      <w:pPr>
        <w:spacing w:before="120"/>
        <w:ind w:left="141" w:right="144" w:firstLine="283"/>
        <w:jc w:val="both"/>
        <w:rPr>
          <w:i/>
          <w:sz w:val="24"/>
          <w:lang w:val="ru-RU"/>
        </w:rPr>
      </w:pPr>
      <w:r w:rsidRPr="00544791">
        <w:rPr>
          <w:i/>
          <w:spacing w:val="17"/>
          <w:sz w:val="24"/>
          <w:lang w:val="ru-RU"/>
        </w:rPr>
        <w:t xml:space="preserve">Примечание </w:t>
      </w:r>
      <w:r w:rsidRPr="00544791">
        <w:rPr>
          <w:sz w:val="24"/>
          <w:lang w:val="ru-RU"/>
        </w:rPr>
        <w:t xml:space="preserve">- </w:t>
      </w:r>
      <w:r w:rsidRPr="00544791">
        <w:rPr>
          <w:i/>
          <w:sz w:val="24"/>
          <w:lang w:val="ru-RU"/>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w:t>
      </w:r>
      <w:r w:rsidRPr="00544791">
        <w:rPr>
          <w:i/>
          <w:spacing w:val="35"/>
          <w:sz w:val="24"/>
          <w:lang w:val="ru-RU"/>
        </w:rPr>
        <w:t xml:space="preserve"> </w:t>
      </w:r>
      <w:r w:rsidRPr="00544791">
        <w:rPr>
          <w:i/>
          <w:sz w:val="24"/>
          <w:lang w:val="ru-RU"/>
        </w:rPr>
        <w:t>заменен</w:t>
      </w:r>
      <w:r w:rsidR="00CE581D">
        <w:rPr>
          <w:i/>
          <w:sz w:val="24"/>
          <w:lang w:val="ru-RU"/>
        </w:rPr>
        <w:t xml:space="preserve"> </w:t>
      </w:r>
      <w:r w:rsidRPr="00544791">
        <w:rPr>
          <w:i/>
          <w:sz w:val="24"/>
          <w:lang w:val="ru-RU"/>
        </w:rPr>
        <w:t>(изменен),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3765CA" w:rsidRDefault="00226AC7">
      <w:pPr>
        <w:pStyle w:val="1"/>
        <w:numPr>
          <w:ilvl w:val="0"/>
          <w:numId w:val="6"/>
        </w:numPr>
        <w:tabs>
          <w:tab w:val="left" w:pos="565"/>
        </w:tabs>
        <w:ind w:left="564"/>
      </w:pPr>
      <w:bookmarkStart w:id="3" w:name="3_Термины_и_определения"/>
      <w:bookmarkEnd w:id="3"/>
      <w:proofErr w:type="spellStart"/>
      <w:r>
        <w:t>Термины</w:t>
      </w:r>
      <w:proofErr w:type="spellEnd"/>
      <w:r>
        <w:t xml:space="preserve"> и</w:t>
      </w:r>
      <w:r>
        <w:rPr>
          <w:spacing w:val="-11"/>
        </w:rPr>
        <w:t xml:space="preserve"> </w:t>
      </w:r>
      <w:proofErr w:type="spellStart"/>
      <w:r>
        <w:t>определения</w:t>
      </w:r>
      <w:proofErr w:type="spellEnd"/>
    </w:p>
    <w:p w:rsidR="003765CA" w:rsidRPr="00544791" w:rsidRDefault="00226AC7">
      <w:pPr>
        <w:pStyle w:val="a3"/>
        <w:spacing w:before="114"/>
        <w:ind w:right="108" w:firstLine="283"/>
        <w:jc w:val="both"/>
        <w:rPr>
          <w:lang w:val="ru-RU"/>
        </w:rPr>
      </w:pPr>
      <w:r w:rsidRPr="00544791">
        <w:rPr>
          <w:lang w:val="ru-RU"/>
        </w:rPr>
        <w:t>В настоящем стандарте применены следующие термины с соответствующими определениями:</w:t>
      </w:r>
    </w:p>
    <w:p w:rsidR="003765CA" w:rsidRPr="00544791" w:rsidRDefault="00226AC7">
      <w:pPr>
        <w:pStyle w:val="a4"/>
        <w:numPr>
          <w:ilvl w:val="1"/>
          <w:numId w:val="6"/>
        </w:numPr>
        <w:tabs>
          <w:tab w:val="left" w:pos="992"/>
        </w:tabs>
        <w:ind w:left="101" w:right="105" w:firstLine="283"/>
        <w:jc w:val="both"/>
        <w:rPr>
          <w:sz w:val="24"/>
          <w:lang w:val="ru-RU"/>
        </w:rPr>
      </w:pPr>
      <w:r w:rsidRPr="00544791">
        <w:rPr>
          <w:b/>
          <w:sz w:val="24"/>
          <w:lang w:val="ru-RU"/>
        </w:rPr>
        <w:t xml:space="preserve">функциональный проводник уравнивания потенциалов: </w:t>
      </w:r>
      <w:r w:rsidRPr="00544791">
        <w:rPr>
          <w:sz w:val="24"/>
          <w:lang w:val="ru-RU"/>
        </w:rPr>
        <w:t>Проводник, предназначенный для функционального уравнивания</w:t>
      </w:r>
      <w:r w:rsidRPr="00544791">
        <w:rPr>
          <w:spacing w:val="-12"/>
          <w:sz w:val="24"/>
          <w:lang w:val="ru-RU"/>
        </w:rPr>
        <w:t xml:space="preserve"> </w:t>
      </w:r>
      <w:r w:rsidRPr="00544791">
        <w:rPr>
          <w:sz w:val="24"/>
          <w:lang w:val="ru-RU"/>
        </w:rPr>
        <w:t>потенциалов.</w:t>
      </w:r>
    </w:p>
    <w:p w:rsidR="003765CA" w:rsidRDefault="00226AC7">
      <w:pPr>
        <w:pStyle w:val="a3"/>
        <w:ind w:left="384"/>
      </w:pPr>
      <w:r>
        <w:t>[МЭС 195-02-16]</w:t>
      </w:r>
    </w:p>
    <w:p w:rsidR="003765CA" w:rsidRPr="00544791" w:rsidRDefault="00226AC7">
      <w:pPr>
        <w:pStyle w:val="a4"/>
        <w:numPr>
          <w:ilvl w:val="1"/>
          <w:numId w:val="6"/>
        </w:numPr>
        <w:tabs>
          <w:tab w:val="left" w:pos="980"/>
        </w:tabs>
        <w:ind w:left="101" w:right="105" w:firstLine="283"/>
        <w:jc w:val="both"/>
        <w:rPr>
          <w:sz w:val="24"/>
          <w:lang w:val="ru-RU"/>
        </w:rPr>
      </w:pPr>
      <w:r w:rsidRPr="00544791">
        <w:rPr>
          <w:b/>
          <w:sz w:val="24"/>
          <w:lang w:val="ru-RU"/>
        </w:rPr>
        <w:t xml:space="preserve">функциональный заземляющий проводник: </w:t>
      </w:r>
      <w:r w:rsidRPr="00544791">
        <w:rPr>
          <w:sz w:val="24"/>
          <w:lang w:val="ru-RU"/>
        </w:rPr>
        <w:t>Заземляющий проводник, предназначенный для функционального</w:t>
      </w:r>
      <w:r w:rsidRPr="00544791">
        <w:rPr>
          <w:spacing w:val="-8"/>
          <w:sz w:val="24"/>
          <w:lang w:val="ru-RU"/>
        </w:rPr>
        <w:t xml:space="preserve"> </w:t>
      </w:r>
      <w:r w:rsidRPr="00544791">
        <w:rPr>
          <w:sz w:val="24"/>
          <w:lang w:val="ru-RU"/>
        </w:rPr>
        <w:t>заземления.</w:t>
      </w:r>
    </w:p>
    <w:p w:rsidR="003765CA" w:rsidRDefault="00226AC7">
      <w:pPr>
        <w:pStyle w:val="a3"/>
        <w:ind w:left="384"/>
      </w:pPr>
      <w:r>
        <w:t>[МЭС 195-02-15]</w:t>
      </w:r>
    </w:p>
    <w:p w:rsidR="003765CA" w:rsidRPr="00544791" w:rsidRDefault="00226AC7">
      <w:pPr>
        <w:pStyle w:val="a4"/>
        <w:numPr>
          <w:ilvl w:val="1"/>
          <w:numId w:val="6"/>
        </w:numPr>
        <w:tabs>
          <w:tab w:val="left" w:pos="774"/>
        </w:tabs>
        <w:ind w:left="101" w:right="103" w:firstLine="283"/>
        <w:jc w:val="both"/>
        <w:rPr>
          <w:sz w:val="24"/>
          <w:lang w:val="ru-RU"/>
        </w:rPr>
      </w:pPr>
      <w:r w:rsidRPr="00544791">
        <w:rPr>
          <w:b/>
          <w:sz w:val="24"/>
          <w:lang w:val="ru-RU"/>
        </w:rPr>
        <w:t xml:space="preserve">линейный проводник: </w:t>
      </w:r>
      <w:r w:rsidRPr="00544791">
        <w:rPr>
          <w:sz w:val="24"/>
          <w:lang w:val="ru-RU"/>
        </w:rPr>
        <w:t>Проводник, находящийся под напряжением в нормальном режиме и используемый для передачи и распределения электрической энергии, но не нейтральный проводник или средний</w:t>
      </w:r>
      <w:r w:rsidRPr="00544791">
        <w:rPr>
          <w:spacing w:val="-10"/>
          <w:sz w:val="24"/>
          <w:lang w:val="ru-RU"/>
        </w:rPr>
        <w:t xml:space="preserve"> </w:t>
      </w:r>
      <w:r w:rsidRPr="00544791">
        <w:rPr>
          <w:sz w:val="24"/>
          <w:lang w:val="ru-RU"/>
        </w:rPr>
        <w:t>проводник.</w:t>
      </w:r>
    </w:p>
    <w:p w:rsidR="003765CA" w:rsidRPr="00544791" w:rsidRDefault="00226AC7">
      <w:pPr>
        <w:pStyle w:val="a3"/>
        <w:ind w:left="384"/>
        <w:rPr>
          <w:lang w:val="ru-RU"/>
        </w:rPr>
      </w:pPr>
      <w:r w:rsidRPr="00544791">
        <w:rPr>
          <w:lang w:val="ru-RU"/>
        </w:rPr>
        <w:lastRenderedPageBreak/>
        <w:t>[МЭС 195-02-08]</w:t>
      </w:r>
    </w:p>
    <w:p w:rsidR="003765CA" w:rsidRPr="00544791" w:rsidRDefault="00226AC7">
      <w:pPr>
        <w:spacing w:before="119"/>
        <w:ind w:left="384"/>
        <w:rPr>
          <w:i/>
          <w:sz w:val="24"/>
          <w:lang w:val="ru-RU"/>
        </w:rPr>
      </w:pPr>
      <w:proofErr w:type="gramStart"/>
      <w:r w:rsidRPr="00544791">
        <w:rPr>
          <w:i/>
          <w:sz w:val="24"/>
          <w:lang w:val="ru-RU"/>
        </w:rPr>
        <w:t xml:space="preserve">Примечание  </w:t>
      </w:r>
      <w:r w:rsidRPr="00544791">
        <w:rPr>
          <w:sz w:val="24"/>
          <w:lang w:val="ru-RU"/>
        </w:rPr>
        <w:t>-</w:t>
      </w:r>
      <w:proofErr w:type="gramEnd"/>
      <w:r w:rsidRPr="00544791">
        <w:rPr>
          <w:sz w:val="24"/>
          <w:lang w:val="ru-RU"/>
        </w:rPr>
        <w:t xml:space="preserve">  </w:t>
      </w:r>
      <w:r w:rsidRPr="00544791">
        <w:rPr>
          <w:i/>
          <w:sz w:val="24"/>
          <w:lang w:val="ru-RU"/>
        </w:rPr>
        <w:t>Для  целей  настоящего  стандарта  используются  также   термины</w:t>
      </w:r>
    </w:p>
    <w:p w:rsidR="003765CA" w:rsidRPr="00544791" w:rsidRDefault="00226AC7">
      <w:pPr>
        <w:ind w:left="101"/>
        <w:jc w:val="both"/>
        <w:rPr>
          <w:i/>
          <w:sz w:val="24"/>
          <w:lang w:val="ru-RU"/>
        </w:rPr>
      </w:pPr>
      <w:r w:rsidRPr="00544791">
        <w:rPr>
          <w:i/>
          <w:sz w:val="24"/>
          <w:lang w:val="ru-RU"/>
        </w:rPr>
        <w:t>«фазный проводник» и «полюсный проводник».</w:t>
      </w:r>
    </w:p>
    <w:p w:rsidR="003765CA" w:rsidRPr="00544791" w:rsidRDefault="00226AC7">
      <w:pPr>
        <w:pStyle w:val="a4"/>
        <w:numPr>
          <w:ilvl w:val="1"/>
          <w:numId w:val="6"/>
        </w:numPr>
        <w:tabs>
          <w:tab w:val="left" w:pos="786"/>
        </w:tabs>
        <w:spacing w:before="120"/>
        <w:ind w:left="101" w:right="104" w:firstLine="283"/>
        <w:jc w:val="both"/>
        <w:rPr>
          <w:sz w:val="24"/>
          <w:lang w:val="ru-RU"/>
        </w:rPr>
      </w:pPr>
      <w:r w:rsidRPr="00544791">
        <w:rPr>
          <w:b/>
          <w:sz w:val="24"/>
          <w:lang w:val="ru-RU"/>
        </w:rPr>
        <w:t xml:space="preserve">средний проводник: </w:t>
      </w:r>
      <w:r w:rsidRPr="00544791">
        <w:rPr>
          <w:sz w:val="24"/>
          <w:lang w:val="ru-RU"/>
        </w:rPr>
        <w:t xml:space="preserve">Проводник, электрически присоединенный к средней точке </w:t>
      </w:r>
      <w:r w:rsidRPr="00544791">
        <w:rPr>
          <w:i/>
          <w:sz w:val="24"/>
          <w:lang w:val="ru-RU"/>
        </w:rPr>
        <w:t xml:space="preserve">электрической системы постоянного тока </w:t>
      </w:r>
      <w:r w:rsidRPr="00544791">
        <w:rPr>
          <w:sz w:val="24"/>
          <w:lang w:val="ru-RU"/>
        </w:rPr>
        <w:t xml:space="preserve">и используемый для </w:t>
      </w:r>
      <w:r w:rsidRPr="00544791">
        <w:rPr>
          <w:i/>
          <w:sz w:val="24"/>
          <w:lang w:val="ru-RU"/>
        </w:rPr>
        <w:t xml:space="preserve">передачи </w:t>
      </w:r>
      <w:proofErr w:type="gramStart"/>
      <w:r w:rsidRPr="00544791">
        <w:rPr>
          <w:i/>
          <w:sz w:val="24"/>
          <w:lang w:val="ru-RU"/>
        </w:rPr>
        <w:t xml:space="preserve">и  </w:t>
      </w:r>
      <w:r w:rsidRPr="00544791">
        <w:rPr>
          <w:sz w:val="24"/>
          <w:lang w:val="ru-RU"/>
        </w:rPr>
        <w:t>распределения</w:t>
      </w:r>
      <w:proofErr w:type="gramEnd"/>
      <w:r w:rsidRPr="00544791">
        <w:rPr>
          <w:sz w:val="24"/>
          <w:lang w:val="ru-RU"/>
        </w:rPr>
        <w:t xml:space="preserve"> электрической</w:t>
      </w:r>
      <w:r w:rsidRPr="00544791">
        <w:rPr>
          <w:spacing w:val="-5"/>
          <w:sz w:val="24"/>
          <w:lang w:val="ru-RU"/>
        </w:rPr>
        <w:t xml:space="preserve"> </w:t>
      </w:r>
      <w:r w:rsidRPr="00544791">
        <w:rPr>
          <w:sz w:val="24"/>
          <w:lang w:val="ru-RU"/>
        </w:rPr>
        <w:t>энергии.</w:t>
      </w:r>
    </w:p>
    <w:p w:rsidR="003765CA" w:rsidRDefault="00226AC7">
      <w:pPr>
        <w:pStyle w:val="a3"/>
        <w:ind w:left="384"/>
      </w:pPr>
      <w:r>
        <w:t xml:space="preserve">[МЭС 195-02-07, </w:t>
      </w:r>
      <w:proofErr w:type="spellStart"/>
      <w:r>
        <w:t>изм</w:t>
      </w:r>
      <w:proofErr w:type="spellEnd"/>
      <w:r>
        <w:t>]</w:t>
      </w:r>
    </w:p>
    <w:p w:rsidR="003765CA" w:rsidRPr="00544791" w:rsidRDefault="00226AC7">
      <w:pPr>
        <w:pStyle w:val="a4"/>
        <w:numPr>
          <w:ilvl w:val="1"/>
          <w:numId w:val="6"/>
        </w:numPr>
        <w:tabs>
          <w:tab w:val="left" w:pos="952"/>
        </w:tabs>
        <w:ind w:left="101" w:right="106" w:firstLine="283"/>
        <w:jc w:val="both"/>
        <w:rPr>
          <w:sz w:val="24"/>
          <w:lang w:val="ru-RU"/>
        </w:rPr>
      </w:pPr>
      <w:r w:rsidRPr="00544791">
        <w:rPr>
          <w:b/>
          <w:sz w:val="24"/>
          <w:lang w:val="ru-RU"/>
        </w:rPr>
        <w:t xml:space="preserve">нейтральный проводник: </w:t>
      </w:r>
      <w:r w:rsidRPr="00544791">
        <w:rPr>
          <w:sz w:val="24"/>
          <w:lang w:val="ru-RU"/>
        </w:rPr>
        <w:t xml:space="preserve">Проводник, электрически присоединенный к нейтральной точке </w:t>
      </w:r>
      <w:r w:rsidRPr="00544791">
        <w:rPr>
          <w:i/>
          <w:sz w:val="24"/>
          <w:lang w:val="ru-RU"/>
        </w:rPr>
        <w:t xml:space="preserve">или средней точке электрической системы переменного тока </w:t>
      </w:r>
      <w:r w:rsidRPr="00544791">
        <w:rPr>
          <w:sz w:val="24"/>
          <w:lang w:val="ru-RU"/>
        </w:rPr>
        <w:t xml:space="preserve">и используемый для </w:t>
      </w:r>
      <w:r w:rsidRPr="00544791">
        <w:rPr>
          <w:i/>
          <w:sz w:val="24"/>
          <w:lang w:val="ru-RU"/>
        </w:rPr>
        <w:t xml:space="preserve">передачи и </w:t>
      </w:r>
      <w:r w:rsidRPr="00544791">
        <w:rPr>
          <w:sz w:val="24"/>
          <w:lang w:val="ru-RU"/>
        </w:rPr>
        <w:t>распределения электрической</w:t>
      </w:r>
      <w:r w:rsidRPr="00544791">
        <w:rPr>
          <w:spacing w:val="-10"/>
          <w:sz w:val="24"/>
          <w:lang w:val="ru-RU"/>
        </w:rPr>
        <w:t xml:space="preserve"> </w:t>
      </w:r>
      <w:r w:rsidRPr="00544791">
        <w:rPr>
          <w:sz w:val="24"/>
          <w:lang w:val="ru-RU"/>
        </w:rPr>
        <w:t>энергии.</w:t>
      </w:r>
    </w:p>
    <w:p w:rsidR="003765CA" w:rsidRDefault="00226AC7">
      <w:pPr>
        <w:pStyle w:val="a3"/>
        <w:ind w:left="384"/>
      </w:pPr>
      <w:r>
        <w:t xml:space="preserve">[МЭС 195-02-06, </w:t>
      </w:r>
      <w:proofErr w:type="spellStart"/>
      <w:r>
        <w:t>изм</w:t>
      </w:r>
      <w:proofErr w:type="spellEnd"/>
      <w:r>
        <w:t>]</w:t>
      </w:r>
    </w:p>
    <w:p w:rsidR="003765CA" w:rsidRPr="00544791" w:rsidRDefault="00226AC7">
      <w:pPr>
        <w:pStyle w:val="a4"/>
        <w:numPr>
          <w:ilvl w:val="1"/>
          <w:numId w:val="6"/>
        </w:numPr>
        <w:tabs>
          <w:tab w:val="left" w:pos="932"/>
        </w:tabs>
        <w:ind w:left="101" w:right="104" w:firstLine="283"/>
        <w:jc w:val="both"/>
        <w:rPr>
          <w:sz w:val="24"/>
          <w:lang w:val="ru-RU"/>
        </w:rPr>
      </w:pPr>
      <w:r w:rsidRPr="00544791">
        <w:rPr>
          <w:b/>
          <w:i/>
          <w:sz w:val="24"/>
          <w:lang w:val="ru-RU"/>
        </w:rPr>
        <w:t xml:space="preserve">совмещенный защитный заземляющий и линейный проводник </w:t>
      </w:r>
      <w:r w:rsidRPr="00544791">
        <w:rPr>
          <w:b/>
          <w:sz w:val="24"/>
          <w:lang w:val="ru-RU"/>
        </w:rPr>
        <w:t>(</w:t>
      </w:r>
      <w:r>
        <w:rPr>
          <w:b/>
          <w:sz w:val="24"/>
        </w:rPr>
        <w:t>PEL</w:t>
      </w:r>
      <w:r w:rsidRPr="00544791">
        <w:rPr>
          <w:b/>
          <w:sz w:val="24"/>
          <w:lang w:val="ru-RU"/>
        </w:rPr>
        <w:t xml:space="preserve">- проводник): </w:t>
      </w:r>
      <w:r w:rsidRPr="00544791">
        <w:rPr>
          <w:sz w:val="24"/>
          <w:lang w:val="ru-RU"/>
        </w:rPr>
        <w:t>Проводник, совмещающий функции защитного заземляющего проводника и линейного</w:t>
      </w:r>
      <w:r w:rsidRPr="00544791">
        <w:rPr>
          <w:spacing w:val="-3"/>
          <w:sz w:val="24"/>
          <w:lang w:val="ru-RU"/>
        </w:rPr>
        <w:t xml:space="preserve"> </w:t>
      </w:r>
      <w:r w:rsidRPr="00544791">
        <w:rPr>
          <w:sz w:val="24"/>
          <w:lang w:val="ru-RU"/>
        </w:rPr>
        <w:t>проводника.</w:t>
      </w:r>
    </w:p>
    <w:p w:rsidR="003765CA" w:rsidRDefault="00226AC7">
      <w:pPr>
        <w:pStyle w:val="a3"/>
        <w:ind w:left="384"/>
      </w:pPr>
      <w:r>
        <w:t xml:space="preserve">[МЭС 195-02-14, </w:t>
      </w:r>
      <w:proofErr w:type="spellStart"/>
      <w:r>
        <w:t>изм</w:t>
      </w:r>
      <w:proofErr w:type="spellEnd"/>
      <w:r>
        <w:t>]</w:t>
      </w:r>
    </w:p>
    <w:p w:rsidR="003765CA" w:rsidRPr="00544791" w:rsidRDefault="00226AC7">
      <w:pPr>
        <w:pStyle w:val="a4"/>
        <w:numPr>
          <w:ilvl w:val="1"/>
          <w:numId w:val="6"/>
        </w:numPr>
        <w:tabs>
          <w:tab w:val="left" w:pos="762"/>
        </w:tabs>
        <w:ind w:left="101" w:right="104" w:firstLine="283"/>
        <w:jc w:val="both"/>
        <w:rPr>
          <w:sz w:val="24"/>
          <w:lang w:val="ru-RU"/>
        </w:rPr>
      </w:pPr>
      <w:r w:rsidRPr="00544791">
        <w:rPr>
          <w:b/>
          <w:i/>
          <w:sz w:val="24"/>
          <w:lang w:val="ru-RU"/>
        </w:rPr>
        <w:t xml:space="preserve">совмещенный защитный заземляющий и средний проводник </w:t>
      </w:r>
      <w:r w:rsidRPr="00544791">
        <w:rPr>
          <w:b/>
          <w:sz w:val="24"/>
          <w:lang w:val="ru-RU"/>
        </w:rPr>
        <w:t xml:space="preserve">(РЕМ-проводник): </w:t>
      </w:r>
      <w:r w:rsidRPr="00544791">
        <w:rPr>
          <w:sz w:val="24"/>
          <w:lang w:val="ru-RU"/>
        </w:rPr>
        <w:t>Проводник, совмещающий функции защитного заземляющего проводника и среднего проводника.</w:t>
      </w:r>
    </w:p>
    <w:p w:rsidR="003765CA" w:rsidRDefault="00226AC7">
      <w:pPr>
        <w:pStyle w:val="a3"/>
        <w:ind w:left="384"/>
      </w:pPr>
      <w:r>
        <w:t xml:space="preserve">[МЭС 195-02-13, </w:t>
      </w:r>
      <w:proofErr w:type="spellStart"/>
      <w:r>
        <w:t>изм</w:t>
      </w:r>
      <w:proofErr w:type="spellEnd"/>
      <w:r>
        <w:t>]</w:t>
      </w:r>
    </w:p>
    <w:p w:rsidR="003765CA" w:rsidRPr="00544791" w:rsidRDefault="00226AC7">
      <w:pPr>
        <w:pStyle w:val="a4"/>
        <w:numPr>
          <w:ilvl w:val="1"/>
          <w:numId w:val="6"/>
        </w:numPr>
        <w:tabs>
          <w:tab w:val="left" w:pos="872"/>
        </w:tabs>
        <w:ind w:left="101" w:right="106" w:firstLine="283"/>
        <w:jc w:val="both"/>
        <w:rPr>
          <w:sz w:val="24"/>
          <w:lang w:val="ru-RU"/>
        </w:rPr>
      </w:pPr>
      <w:r w:rsidRPr="00544791">
        <w:rPr>
          <w:b/>
          <w:i/>
          <w:sz w:val="24"/>
          <w:lang w:val="ru-RU"/>
        </w:rPr>
        <w:t xml:space="preserve">совмещенный защитный заземляющий и нейтральный проводник </w:t>
      </w:r>
      <w:r w:rsidRPr="00544791">
        <w:rPr>
          <w:b/>
          <w:sz w:val="24"/>
          <w:lang w:val="ru-RU"/>
        </w:rPr>
        <w:t>(</w:t>
      </w:r>
      <w:r>
        <w:rPr>
          <w:b/>
          <w:sz w:val="24"/>
        </w:rPr>
        <w:t>PEN</w:t>
      </w:r>
      <w:r w:rsidRPr="00544791">
        <w:rPr>
          <w:b/>
          <w:sz w:val="24"/>
          <w:lang w:val="ru-RU"/>
        </w:rPr>
        <w:t xml:space="preserve">- проводник): </w:t>
      </w:r>
      <w:r w:rsidRPr="00544791">
        <w:rPr>
          <w:sz w:val="24"/>
          <w:lang w:val="ru-RU"/>
        </w:rPr>
        <w:t>Проводник, совмещающий функции защитного заземляющего проводника и нейтрального</w:t>
      </w:r>
      <w:r w:rsidRPr="00544791">
        <w:rPr>
          <w:spacing w:val="-8"/>
          <w:sz w:val="24"/>
          <w:lang w:val="ru-RU"/>
        </w:rPr>
        <w:t xml:space="preserve"> </w:t>
      </w:r>
      <w:r w:rsidRPr="00544791">
        <w:rPr>
          <w:sz w:val="24"/>
          <w:lang w:val="ru-RU"/>
        </w:rPr>
        <w:t>проводника.</w:t>
      </w:r>
    </w:p>
    <w:p w:rsidR="003765CA" w:rsidRDefault="00226AC7">
      <w:pPr>
        <w:pStyle w:val="a3"/>
        <w:ind w:left="384"/>
      </w:pPr>
      <w:r>
        <w:t xml:space="preserve">[МЭС 195-02-12, </w:t>
      </w:r>
      <w:proofErr w:type="spellStart"/>
      <w:r>
        <w:t>изм</w:t>
      </w:r>
      <w:proofErr w:type="spellEnd"/>
      <w:r>
        <w:t>]</w:t>
      </w:r>
    </w:p>
    <w:p w:rsidR="003765CA" w:rsidRPr="00544791" w:rsidRDefault="00226AC7">
      <w:pPr>
        <w:pStyle w:val="a4"/>
        <w:numPr>
          <w:ilvl w:val="1"/>
          <w:numId w:val="6"/>
        </w:numPr>
        <w:tabs>
          <w:tab w:val="left" w:pos="904"/>
        </w:tabs>
        <w:ind w:left="101" w:right="105" w:firstLine="283"/>
        <w:jc w:val="both"/>
        <w:rPr>
          <w:sz w:val="24"/>
          <w:lang w:val="ru-RU"/>
        </w:rPr>
      </w:pPr>
      <w:r w:rsidRPr="00544791">
        <w:rPr>
          <w:b/>
          <w:sz w:val="24"/>
          <w:lang w:val="ru-RU"/>
        </w:rPr>
        <w:t xml:space="preserve">защитный проводник уравнивания потенциалов: </w:t>
      </w:r>
      <w:r w:rsidRPr="00544791">
        <w:rPr>
          <w:sz w:val="24"/>
          <w:lang w:val="ru-RU"/>
        </w:rPr>
        <w:t>Защитный проводник, предназначенный для защитного уравнивания</w:t>
      </w:r>
      <w:r w:rsidRPr="00544791">
        <w:rPr>
          <w:spacing w:val="-14"/>
          <w:sz w:val="24"/>
          <w:lang w:val="ru-RU"/>
        </w:rPr>
        <w:t xml:space="preserve"> </w:t>
      </w:r>
      <w:r w:rsidRPr="00544791">
        <w:rPr>
          <w:sz w:val="24"/>
          <w:lang w:val="ru-RU"/>
        </w:rPr>
        <w:t>потенциалов.</w:t>
      </w:r>
    </w:p>
    <w:p w:rsidR="003765CA" w:rsidRDefault="00226AC7">
      <w:pPr>
        <w:pStyle w:val="a3"/>
        <w:ind w:left="384"/>
      </w:pPr>
      <w:r>
        <w:t>[МЭС 195-02-10]</w:t>
      </w:r>
    </w:p>
    <w:p w:rsidR="003765CA" w:rsidRPr="00544791" w:rsidRDefault="00226AC7">
      <w:pPr>
        <w:pStyle w:val="a4"/>
        <w:numPr>
          <w:ilvl w:val="1"/>
          <w:numId w:val="6"/>
        </w:numPr>
        <w:tabs>
          <w:tab w:val="left" w:pos="959"/>
        </w:tabs>
        <w:ind w:left="101" w:right="106" w:firstLine="283"/>
        <w:jc w:val="both"/>
        <w:rPr>
          <w:i/>
          <w:sz w:val="24"/>
          <w:lang w:val="ru-RU"/>
        </w:rPr>
      </w:pPr>
      <w:r w:rsidRPr="00544791">
        <w:rPr>
          <w:b/>
          <w:sz w:val="24"/>
          <w:lang w:val="ru-RU"/>
        </w:rPr>
        <w:t xml:space="preserve">заземленный защитный проводник уравнивания потенциалов: </w:t>
      </w:r>
      <w:r w:rsidRPr="00544791">
        <w:rPr>
          <w:sz w:val="24"/>
          <w:lang w:val="ru-RU"/>
        </w:rPr>
        <w:t xml:space="preserve">Защитный проводник уравнивания потенциалов, </w:t>
      </w:r>
      <w:r w:rsidRPr="00544791">
        <w:rPr>
          <w:i/>
          <w:sz w:val="24"/>
          <w:lang w:val="ru-RU"/>
        </w:rPr>
        <w:t>имеющий электрическое соединение с заземляющим устройством.</w:t>
      </w:r>
    </w:p>
    <w:p w:rsidR="003765CA" w:rsidRDefault="00226AC7">
      <w:pPr>
        <w:pStyle w:val="a3"/>
        <w:ind w:left="384"/>
      </w:pPr>
      <w:r>
        <w:t xml:space="preserve">[МЭК 60446, </w:t>
      </w:r>
      <w:proofErr w:type="spellStart"/>
      <w:r>
        <w:t>статья</w:t>
      </w:r>
      <w:proofErr w:type="spellEnd"/>
      <w:r>
        <w:t xml:space="preserve"> 3.10, </w:t>
      </w:r>
      <w:proofErr w:type="spellStart"/>
      <w:r>
        <w:t>изм</w:t>
      </w:r>
      <w:proofErr w:type="spellEnd"/>
      <w:r>
        <w:t>]</w:t>
      </w:r>
    </w:p>
    <w:p w:rsidR="003765CA" w:rsidRPr="00544791" w:rsidRDefault="00226AC7">
      <w:pPr>
        <w:pStyle w:val="a4"/>
        <w:numPr>
          <w:ilvl w:val="1"/>
          <w:numId w:val="6"/>
        </w:numPr>
        <w:tabs>
          <w:tab w:val="left" w:pos="918"/>
        </w:tabs>
        <w:ind w:left="101" w:right="106" w:firstLine="283"/>
        <w:jc w:val="both"/>
        <w:rPr>
          <w:i/>
          <w:sz w:val="24"/>
          <w:lang w:val="ru-RU"/>
        </w:rPr>
      </w:pPr>
      <w:r w:rsidRPr="00544791">
        <w:rPr>
          <w:b/>
          <w:sz w:val="24"/>
          <w:lang w:val="ru-RU"/>
        </w:rPr>
        <w:t xml:space="preserve">незаземленный защитный проводник уравнивания потенциалов: </w:t>
      </w:r>
      <w:r w:rsidRPr="00544791">
        <w:rPr>
          <w:sz w:val="24"/>
          <w:lang w:val="ru-RU"/>
        </w:rPr>
        <w:t xml:space="preserve">Защитный проводник уравнивания потенциалов, </w:t>
      </w:r>
      <w:r w:rsidRPr="00544791">
        <w:rPr>
          <w:i/>
          <w:sz w:val="24"/>
          <w:lang w:val="ru-RU"/>
        </w:rPr>
        <w:t>не имеющий электрического соединения с заземляющим</w:t>
      </w:r>
      <w:r w:rsidRPr="00544791">
        <w:rPr>
          <w:i/>
          <w:spacing w:val="-7"/>
          <w:sz w:val="24"/>
          <w:lang w:val="ru-RU"/>
        </w:rPr>
        <w:t xml:space="preserve"> </w:t>
      </w:r>
      <w:r w:rsidRPr="00544791">
        <w:rPr>
          <w:i/>
          <w:sz w:val="24"/>
          <w:lang w:val="ru-RU"/>
        </w:rPr>
        <w:t>устройством.</w:t>
      </w:r>
    </w:p>
    <w:p w:rsidR="003765CA" w:rsidRDefault="00226AC7">
      <w:pPr>
        <w:pStyle w:val="a3"/>
        <w:ind w:left="384"/>
      </w:pPr>
      <w:r>
        <w:t xml:space="preserve">[МЭК 60446, </w:t>
      </w:r>
      <w:proofErr w:type="spellStart"/>
      <w:r>
        <w:t>статья</w:t>
      </w:r>
      <w:proofErr w:type="spellEnd"/>
      <w:r>
        <w:t xml:space="preserve"> 3.11, </w:t>
      </w:r>
      <w:proofErr w:type="spellStart"/>
      <w:r>
        <w:t>изм</w:t>
      </w:r>
      <w:proofErr w:type="spellEnd"/>
      <w:r>
        <w:t>]</w:t>
      </w:r>
    </w:p>
    <w:p w:rsidR="003765CA" w:rsidRPr="00544791" w:rsidRDefault="00226AC7">
      <w:pPr>
        <w:pStyle w:val="a4"/>
        <w:numPr>
          <w:ilvl w:val="1"/>
          <w:numId w:val="6"/>
        </w:numPr>
        <w:tabs>
          <w:tab w:val="left" w:pos="956"/>
        </w:tabs>
        <w:spacing w:before="90"/>
        <w:ind w:left="101" w:right="105" w:firstLine="283"/>
        <w:jc w:val="both"/>
        <w:rPr>
          <w:sz w:val="24"/>
          <w:lang w:val="ru-RU"/>
        </w:rPr>
      </w:pPr>
      <w:r w:rsidRPr="00544791">
        <w:rPr>
          <w:b/>
          <w:sz w:val="24"/>
          <w:lang w:val="ru-RU"/>
        </w:rPr>
        <w:t>защитный проводник (обозначение: РЕ)</w:t>
      </w:r>
      <w:r w:rsidRPr="00544791">
        <w:rPr>
          <w:sz w:val="24"/>
          <w:lang w:val="ru-RU"/>
        </w:rPr>
        <w:t xml:space="preserve">: проводник, предназначенный для целей безопасности, </w:t>
      </w:r>
      <w:proofErr w:type="gramStart"/>
      <w:r w:rsidRPr="00544791">
        <w:rPr>
          <w:sz w:val="24"/>
          <w:lang w:val="ru-RU"/>
        </w:rPr>
        <w:t>например</w:t>
      </w:r>
      <w:proofErr w:type="gramEnd"/>
      <w:r w:rsidRPr="00544791">
        <w:rPr>
          <w:sz w:val="24"/>
          <w:lang w:val="ru-RU"/>
        </w:rPr>
        <w:t xml:space="preserve"> для защиты от поражения электрическим</w:t>
      </w:r>
      <w:r w:rsidRPr="00544791">
        <w:rPr>
          <w:spacing w:val="-12"/>
          <w:sz w:val="24"/>
          <w:lang w:val="ru-RU"/>
        </w:rPr>
        <w:t xml:space="preserve"> </w:t>
      </w:r>
      <w:r w:rsidRPr="00544791">
        <w:rPr>
          <w:sz w:val="24"/>
          <w:lang w:val="ru-RU"/>
        </w:rPr>
        <w:t>током.</w:t>
      </w:r>
    </w:p>
    <w:p w:rsidR="003765CA" w:rsidRDefault="00226AC7">
      <w:pPr>
        <w:pStyle w:val="a3"/>
        <w:ind w:left="384"/>
      </w:pPr>
      <w:r>
        <w:t>[МЭС 195-02-09]</w:t>
      </w:r>
    </w:p>
    <w:p w:rsidR="003765CA" w:rsidRPr="00544791" w:rsidRDefault="00226AC7">
      <w:pPr>
        <w:pStyle w:val="a4"/>
        <w:numPr>
          <w:ilvl w:val="1"/>
          <w:numId w:val="6"/>
        </w:numPr>
        <w:tabs>
          <w:tab w:val="left" w:pos="1124"/>
        </w:tabs>
        <w:ind w:left="101" w:right="105" w:firstLine="283"/>
        <w:jc w:val="both"/>
        <w:rPr>
          <w:i/>
          <w:sz w:val="24"/>
          <w:lang w:val="ru-RU"/>
        </w:rPr>
      </w:pPr>
      <w:r w:rsidRPr="00544791">
        <w:rPr>
          <w:b/>
          <w:i/>
          <w:sz w:val="24"/>
          <w:lang w:val="ru-RU"/>
        </w:rPr>
        <w:t xml:space="preserve">заземленный линейный проводник: </w:t>
      </w:r>
      <w:r w:rsidRPr="00544791">
        <w:rPr>
          <w:i/>
          <w:sz w:val="24"/>
          <w:lang w:val="ru-RU"/>
        </w:rPr>
        <w:t>Линейный проводник, имеющий электрическое соединение с заземляющим</w:t>
      </w:r>
      <w:r w:rsidRPr="00544791">
        <w:rPr>
          <w:i/>
          <w:spacing w:val="-15"/>
          <w:sz w:val="24"/>
          <w:lang w:val="ru-RU"/>
        </w:rPr>
        <w:t xml:space="preserve"> </w:t>
      </w:r>
      <w:r w:rsidRPr="00544791">
        <w:rPr>
          <w:i/>
          <w:sz w:val="24"/>
          <w:lang w:val="ru-RU"/>
        </w:rPr>
        <w:t>устройством.</w:t>
      </w:r>
    </w:p>
    <w:p w:rsidR="003765CA" w:rsidRPr="00544791" w:rsidRDefault="00226AC7">
      <w:pPr>
        <w:pStyle w:val="a4"/>
        <w:numPr>
          <w:ilvl w:val="1"/>
          <w:numId w:val="6"/>
        </w:numPr>
        <w:tabs>
          <w:tab w:val="left" w:pos="875"/>
        </w:tabs>
        <w:ind w:left="101" w:right="105" w:firstLine="283"/>
        <w:jc w:val="both"/>
        <w:rPr>
          <w:i/>
          <w:sz w:val="24"/>
          <w:lang w:val="ru-RU"/>
        </w:rPr>
      </w:pPr>
      <w:r w:rsidRPr="00544791">
        <w:rPr>
          <w:b/>
          <w:i/>
          <w:sz w:val="24"/>
          <w:lang w:val="ru-RU"/>
        </w:rPr>
        <w:t xml:space="preserve">защитный заземляющий проводник: </w:t>
      </w:r>
      <w:r w:rsidRPr="00544791">
        <w:rPr>
          <w:i/>
          <w:sz w:val="24"/>
          <w:lang w:val="ru-RU"/>
        </w:rPr>
        <w:t>Защитный проводник, предназначенный для защитного</w:t>
      </w:r>
      <w:r w:rsidRPr="00544791">
        <w:rPr>
          <w:i/>
          <w:spacing w:val="-8"/>
          <w:sz w:val="24"/>
          <w:lang w:val="ru-RU"/>
        </w:rPr>
        <w:t xml:space="preserve"> </w:t>
      </w:r>
      <w:r w:rsidRPr="00544791">
        <w:rPr>
          <w:i/>
          <w:sz w:val="24"/>
          <w:lang w:val="ru-RU"/>
        </w:rPr>
        <w:t>заземления.</w:t>
      </w:r>
    </w:p>
    <w:p w:rsidR="003765CA" w:rsidRPr="00544791" w:rsidRDefault="00226AC7">
      <w:pPr>
        <w:pStyle w:val="a4"/>
        <w:numPr>
          <w:ilvl w:val="1"/>
          <w:numId w:val="6"/>
        </w:numPr>
        <w:tabs>
          <w:tab w:val="left" w:pos="894"/>
        </w:tabs>
        <w:ind w:left="101" w:right="111" w:firstLine="283"/>
        <w:jc w:val="both"/>
        <w:rPr>
          <w:i/>
          <w:sz w:val="24"/>
          <w:lang w:val="ru-RU"/>
        </w:rPr>
      </w:pPr>
      <w:r w:rsidRPr="00544791">
        <w:rPr>
          <w:b/>
          <w:i/>
          <w:sz w:val="24"/>
          <w:lang w:val="ru-RU"/>
        </w:rPr>
        <w:t xml:space="preserve">полюсный проводник: </w:t>
      </w:r>
      <w:r w:rsidRPr="00544791">
        <w:rPr>
          <w:i/>
          <w:sz w:val="24"/>
          <w:lang w:val="ru-RU"/>
        </w:rPr>
        <w:t>Линейный проводник, используемый в электрической цепи постоянного</w:t>
      </w:r>
      <w:r w:rsidRPr="00544791">
        <w:rPr>
          <w:i/>
          <w:spacing w:val="-6"/>
          <w:sz w:val="24"/>
          <w:lang w:val="ru-RU"/>
        </w:rPr>
        <w:t xml:space="preserve"> </w:t>
      </w:r>
      <w:r w:rsidRPr="00544791">
        <w:rPr>
          <w:i/>
          <w:sz w:val="24"/>
          <w:lang w:val="ru-RU"/>
        </w:rPr>
        <w:t>тока.</w:t>
      </w:r>
    </w:p>
    <w:p w:rsidR="003765CA" w:rsidRPr="00544791" w:rsidRDefault="00226AC7">
      <w:pPr>
        <w:pStyle w:val="a4"/>
        <w:numPr>
          <w:ilvl w:val="1"/>
          <w:numId w:val="6"/>
        </w:numPr>
        <w:tabs>
          <w:tab w:val="left" w:pos="928"/>
        </w:tabs>
        <w:ind w:left="101" w:right="111" w:firstLine="283"/>
        <w:jc w:val="both"/>
        <w:rPr>
          <w:i/>
          <w:sz w:val="24"/>
          <w:lang w:val="ru-RU"/>
        </w:rPr>
      </w:pPr>
      <w:r w:rsidRPr="00544791">
        <w:rPr>
          <w:b/>
          <w:i/>
          <w:sz w:val="24"/>
          <w:lang w:val="ru-RU"/>
        </w:rPr>
        <w:t xml:space="preserve">фазный проводник: </w:t>
      </w:r>
      <w:r w:rsidRPr="00544791">
        <w:rPr>
          <w:i/>
          <w:sz w:val="24"/>
          <w:lang w:val="ru-RU"/>
        </w:rPr>
        <w:t>Линейный проводник, используемый в электрической цепи переменного</w:t>
      </w:r>
      <w:r w:rsidRPr="00544791">
        <w:rPr>
          <w:i/>
          <w:spacing w:val="-5"/>
          <w:sz w:val="24"/>
          <w:lang w:val="ru-RU"/>
        </w:rPr>
        <w:t xml:space="preserve"> </w:t>
      </w:r>
      <w:r w:rsidRPr="00544791">
        <w:rPr>
          <w:i/>
          <w:sz w:val="24"/>
          <w:lang w:val="ru-RU"/>
        </w:rPr>
        <w:t>тока.</w:t>
      </w:r>
    </w:p>
    <w:p w:rsidR="003765CA" w:rsidRDefault="00226AC7">
      <w:pPr>
        <w:pStyle w:val="1"/>
        <w:numPr>
          <w:ilvl w:val="0"/>
          <w:numId w:val="6"/>
        </w:numPr>
        <w:tabs>
          <w:tab w:val="left" w:pos="565"/>
        </w:tabs>
        <w:spacing w:before="125"/>
        <w:ind w:left="564"/>
      </w:pPr>
      <w:bookmarkStart w:id="4" w:name="4_Идентификация_проводников"/>
      <w:bookmarkEnd w:id="4"/>
      <w:proofErr w:type="spellStart"/>
      <w:r>
        <w:t>Идентификация</w:t>
      </w:r>
      <w:proofErr w:type="spellEnd"/>
      <w:r>
        <w:rPr>
          <w:spacing w:val="-14"/>
        </w:rPr>
        <w:t xml:space="preserve"> </w:t>
      </w:r>
      <w:proofErr w:type="spellStart"/>
      <w:r>
        <w:t>проводников</w:t>
      </w:r>
      <w:proofErr w:type="spellEnd"/>
    </w:p>
    <w:p w:rsidR="003765CA" w:rsidRPr="00544791" w:rsidRDefault="00226AC7">
      <w:pPr>
        <w:pStyle w:val="a3"/>
        <w:spacing w:before="115"/>
        <w:ind w:right="104" w:firstLine="283"/>
        <w:jc w:val="both"/>
        <w:rPr>
          <w:lang w:val="ru-RU"/>
        </w:rPr>
      </w:pPr>
      <w:r w:rsidRPr="00544791">
        <w:rPr>
          <w:lang w:val="ru-RU"/>
        </w:rPr>
        <w:t xml:space="preserve">Проводники должны быть идентифицированы или посредством цветов, или посредством буквенно-цифровых обозначений, или обоими способами. Идентификация проводников посредством цветов должна соответствовать требованиям раздела 5, а идентификация проводников посредством буквенно-цифровых </w:t>
      </w:r>
      <w:proofErr w:type="gramStart"/>
      <w:r w:rsidRPr="00544791">
        <w:rPr>
          <w:lang w:val="ru-RU"/>
        </w:rPr>
        <w:t>обозначений  -</w:t>
      </w:r>
      <w:proofErr w:type="gramEnd"/>
      <w:r w:rsidRPr="00544791">
        <w:rPr>
          <w:lang w:val="ru-RU"/>
        </w:rPr>
        <w:t xml:space="preserve"> требованиям раздела</w:t>
      </w:r>
      <w:r w:rsidRPr="00544791">
        <w:rPr>
          <w:spacing w:val="-4"/>
          <w:lang w:val="ru-RU"/>
        </w:rPr>
        <w:t xml:space="preserve"> </w:t>
      </w:r>
      <w:r w:rsidRPr="00544791">
        <w:rPr>
          <w:lang w:val="ru-RU"/>
        </w:rPr>
        <w:t>6.</w:t>
      </w:r>
    </w:p>
    <w:p w:rsidR="003765CA" w:rsidRDefault="00226AC7">
      <w:pPr>
        <w:pStyle w:val="1"/>
        <w:numPr>
          <w:ilvl w:val="0"/>
          <w:numId w:val="6"/>
        </w:numPr>
        <w:tabs>
          <w:tab w:val="left" w:pos="565"/>
        </w:tabs>
        <w:ind w:left="564"/>
      </w:pPr>
      <w:bookmarkStart w:id="5" w:name="5_Идентификация_посредством_цветов"/>
      <w:bookmarkEnd w:id="5"/>
      <w:proofErr w:type="spellStart"/>
      <w:r>
        <w:t>Идентификация</w:t>
      </w:r>
      <w:proofErr w:type="spellEnd"/>
      <w:r>
        <w:t xml:space="preserve"> </w:t>
      </w:r>
      <w:proofErr w:type="spellStart"/>
      <w:r>
        <w:t>посредством</w:t>
      </w:r>
      <w:proofErr w:type="spellEnd"/>
      <w:r>
        <w:rPr>
          <w:spacing w:val="-14"/>
        </w:rPr>
        <w:t xml:space="preserve"> </w:t>
      </w:r>
      <w:proofErr w:type="spellStart"/>
      <w:r>
        <w:t>цветов</w:t>
      </w:r>
      <w:proofErr w:type="spellEnd"/>
    </w:p>
    <w:p w:rsidR="003765CA" w:rsidRDefault="00226AC7">
      <w:pPr>
        <w:pStyle w:val="a4"/>
        <w:numPr>
          <w:ilvl w:val="1"/>
          <w:numId w:val="6"/>
        </w:numPr>
        <w:tabs>
          <w:tab w:val="left" w:pos="745"/>
        </w:tabs>
        <w:spacing w:before="119" w:line="274" w:lineRule="exact"/>
        <w:rPr>
          <w:b/>
          <w:sz w:val="24"/>
        </w:rPr>
      </w:pPr>
      <w:bookmarkStart w:id="6" w:name="5.1_Общие_положения"/>
      <w:bookmarkEnd w:id="6"/>
      <w:proofErr w:type="spellStart"/>
      <w:r>
        <w:rPr>
          <w:b/>
          <w:sz w:val="24"/>
        </w:rPr>
        <w:t>Общие</w:t>
      </w:r>
      <w:proofErr w:type="spellEnd"/>
      <w:r>
        <w:rPr>
          <w:b/>
          <w:spacing w:val="-8"/>
          <w:sz w:val="24"/>
        </w:rPr>
        <w:t xml:space="preserve"> </w:t>
      </w:r>
      <w:proofErr w:type="spellStart"/>
      <w:r>
        <w:rPr>
          <w:b/>
          <w:sz w:val="24"/>
        </w:rPr>
        <w:t>положения</w:t>
      </w:r>
      <w:proofErr w:type="spellEnd"/>
    </w:p>
    <w:p w:rsidR="003765CA" w:rsidRPr="00544791" w:rsidRDefault="00226AC7">
      <w:pPr>
        <w:pStyle w:val="a3"/>
        <w:ind w:right="104" w:firstLine="283"/>
        <w:jc w:val="both"/>
        <w:rPr>
          <w:lang w:val="ru-RU"/>
        </w:rPr>
      </w:pPr>
      <w:r w:rsidRPr="00544791">
        <w:rPr>
          <w:lang w:val="ru-RU"/>
        </w:rPr>
        <w:t xml:space="preserve">Для идентификации проводников применяют черный, коричневый, красный, </w:t>
      </w:r>
      <w:r w:rsidRPr="00544791">
        <w:rPr>
          <w:lang w:val="ru-RU"/>
        </w:rPr>
        <w:lastRenderedPageBreak/>
        <w:t xml:space="preserve">оранжевый, желтый, зеленый, светло-синий </w:t>
      </w:r>
      <w:r w:rsidRPr="00544791">
        <w:rPr>
          <w:i/>
          <w:lang w:val="ru-RU"/>
        </w:rPr>
        <w:t xml:space="preserve">(именуемый </w:t>
      </w:r>
      <w:proofErr w:type="gramStart"/>
      <w:r w:rsidRPr="00544791">
        <w:rPr>
          <w:i/>
          <w:lang w:val="ru-RU"/>
        </w:rPr>
        <w:t>далее  синим</w:t>
      </w:r>
      <w:proofErr w:type="gramEnd"/>
      <w:r w:rsidRPr="00544791">
        <w:rPr>
          <w:i/>
          <w:lang w:val="ru-RU"/>
        </w:rPr>
        <w:t xml:space="preserve">),  </w:t>
      </w:r>
      <w:r w:rsidRPr="00544791">
        <w:rPr>
          <w:lang w:val="ru-RU"/>
        </w:rPr>
        <w:t>фиолетовый, серый, белый, розовый, бирюзовый цвета.</w:t>
      </w:r>
    </w:p>
    <w:p w:rsidR="003765CA" w:rsidRPr="00544791" w:rsidRDefault="00226AC7">
      <w:pPr>
        <w:pStyle w:val="a3"/>
        <w:spacing w:before="123"/>
        <w:ind w:left="384"/>
        <w:rPr>
          <w:i/>
          <w:lang w:val="ru-RU"/>
        </w:rPr>
      </w:pPr>
      <w:r w:rsidRPr="00544791">
        <w:rPr>
          <w:lang w:val="ru-RU"/>
        </w:rPr>
        <w:t xml:space="preserve">Примечание - Перечень цветов и их буквенный код приведены в </w:t>
      </w:r>
      <w:r w:rsidRPr="00544791">
        <w:rPr>
          <w:i/>
          <w:lang w:val="ru-RU"/>
        </w:rPr>
        <w:t>ГОСТ 28763.</w:t>
      </w:r>
    </w:p>
    <w:p w:rsidR="003765CA" w:rsidRPr="00544791" w:rsidRDefault="00226AC7">
      <w:pPr>
        <w:pStyle w:val="a3"/>
        <w:spacing w:before="120"/>
        <w:ind w:right="103" w:firstLine="283"/>
        <w:jc w:val="both"/>
        <w:rPr>
          <w:lang w:val="ru-RU"/>
        </w:rPr>
      </w:pPr>
      <w:r w:rsidRPr="00544791">
        <w:rPr>
          <w:lang w:val="ru-RU"/>
        </w:rPr>
        <w:t>Цветовая идентификация должна быть выполнена на концах и желательно по всей длине проводника или посредством цвета изоляции, или посредством цветных меток, за исключением неизолированных проводников, где цветовая идентификация должна быть выполнена на концах и в точках соединений.</w:t>
      </w:r>
    </w:p>
    <w:p w:rsidR="003765CA" w:rsidRPr="00544791" w:rsidRDefault="00226AC7">
      <w:pPr>
        <w:pStyle w:val="a3"/>
        <w:ind w:left="384"/>
        <w:rPr>
          <w:lang w:val="ru-RU"/>
        </w:rPr>
      </w:pPr>
      <w:r w:rsidRPr="00544791">
        <w:rPr>
          <w:lang w:val="ru-RU"/>
        </w:rPr>
        <w:t xml:space="preserve">Идентификация посредством цвета или меток </w:t>
      </w:r>
      <w:proofErr w:type="gramStart"/>
      <w:r w:rsidRPr="00544791">
        <w:rPr>
          <w:lang w:val="ru-RU"/>
        </w:rPr>
        <w:t>не требуется</w:t>
      </w:r>
      <w:proofErr w:type="gramEnd"/>
      <w:r w:rsidRPr="00544791">
        <w:rPr>
          <w:lang w:val="ru-RU"/>
        </w:rPr>
        <w:t xml:space="preserve"> для:</w:t>
      </w:r>
    </w:p>
    <w:p w:rsidR="003765CA" w:rsidRDefault="00226AC7">
      <w:pPr>
        <w:pStyle w:val="a4"/>
        <w:numPr>
          <w:ilvl w:val="0"/>
          <w:numId w:val="5"/>
        </w:numPr>
        <w:tabs>
          <w:tab w:val="left" w:pos="524"/>
        </w:tabs>
        <w:ind w:firstLine="283"/>
        <w:rPr>
          <w:sz w:val="24"/>
        </w:rPr>
      </w:pPr>
      <w:proofErr w:type="spellStart"/>
      <w:r>
        <w:rPr>
          <w:sz w:val="24"/>
        </w:rPr>
        <w:t>концентрических</w:t>
      </w:r>
      <w:proofErr w:type="spellEnd"/>
      <w:r>
        <w:rPr>
          <w:sz w:val="24"/>
        </w:rPr>
        <w:t xml:space="preserve"> </w:t>
      </w:r>
      <w:proofErr w:type="spellStart"/>
      <w:r>
        <w:rPr>
          <w:sz w:val="24"/>
        </w:rPr>
        <w:t>жил</w:t>
      </w:r>
      <w:proofErr w:type="spellEnd"/>
      <w:r>
        <w:rPr>
          <w:spacing w:val="-8"/>
          <w:sz w:val="24"/>
        </w:rPr>
        <w:t xml:space="preserve"> </w:t>
      </w:r>
      <w:proofErr w:type="spellStart"/>
      <w:r>
        <w:rPr>
          <w:sz w:val="24"/>
        </w:rPr>
        <w:t>кабелей</w:t>
      </w:r>
      <w:proofErr w:type="spellEnd"/>
      <w:r>
        <w:rPr>
          <w:sz w:val="24"/>
        </w:rPr>
        <w:t>;</w:t>
      </w:r>
    </w:p>
    <w:p w:rsidR="003765CA" w:rsidRPr="00544791" w:rsidRDefault="00226AC7">
      <w:pPr>
        <w:pStyle w:val="a4"/>
        <w:numPr>
          <w:ilvl w:val="0"/>
          <w:numId w:val="5"/>
        </w:numPr>
        <w:tabs>
          <w:tab w:val="left" w:pos="587"/>
        </w:tabs>
        <w:ind w:right="104" w:firstLine="283"/>
        <w:jc w:val="both"/>
        <w:rPr>
          <w:sz w:val="24"/>
          <w:lang w:val="ru-RU"/>
        </w:rPr>
      </w:pPr>
      <w:r w:rsidRPr="00544791">
        <w:rPr>
          <w:sz w:val="24"/>
          <w:lang w:val="ru-RU"/>
        </w:rPr>
        <w:t>металлической оболочки или брони кабелей в случае, когда они использованы в качестве защитного</w:t>
      </w:r>
      <w:r w:rsidRPr="00544791">
        <w:rPr>
          <w:spacing w:val="-3"/>
          <w:sz w:val="24"/>
          <w:lang w:val="ru-RU"/>
        </w:rPr>
        <w:t xml:space="preserve"> </w:t>
      </w:r>
      <w:r w:rsidRPr="00544791">
        <w:rPr>
          <w:sz w:val="24"/>
          <w:lang w:val="ru-RU"/>
        </w:rPr>
        <w:t>проводника;</w:t>
      </w:r>
    </w:p>
    <w:p w:rsidR="003765CA" w:rsidRPr="00544791" w:rsidRDefault="00226AC7">
      <w:pPr>
        <w:pStyle w:val="a4"/>
        <w:numPr>
          <w:ilvl w:val="0"/>
          <w:numId w:val="5"/>
        </w:numPr>
        <w:tabs>
          <w:tab w:val="left" w:pos="572"/>
        </w:tabs>
        <w:ind w:right="106" w:firstLine="283"/>
        <w:jc w:val="both"/>
        <w:rPr>
          <w:sz w:val="24"/>
          <w:lang w:val="ru-RU"/>
        </w:rPr>
      </w:pPr>
      <w:r w:rsidRPr="00544791">
        <w:rPr>
          <w:sz w:val="24"/>
          <w:lang w:val="ru-RU"/>
        </w:rPr>
        <w:t>неизолированных проводников в тех случаях, когда постоянная идентификация не является</w:t>
      </w:r>
      <w:r w:rsidRPr="00544791">
        <w:rPr>
          <w:spacing w:val="-3"/>
          <w:sz w:val="24"/>
          <w:lang w:val="ru-RU"/>
        </w:rPr>
        <w:t xml:space="preserve"> </w:t>
      </w:r>
      <w:r w:rsidRPr="00544791">
        <w:rPr>
          <w:sz w:val="24"/>
          <w:lang w:val="ru-RU"/>
        </w:rPr>
        <w:t>возможной;</w:t>
      </w:r>
    </w:p>
    <w:p w:rsidR="003765CA" w:rsidRPr="00544791" w:rsidRDefault="00226AC7">
      <w:pPr>
        <w:pStyle w:val="a4"/>
        <w:numPr>
          <w:ilvl w:val="0"/>
          <w:numId w:val="5"/>
        </w:numPr>
        <w:tabs>
          <w:tab w:val="left" w:pos="524"/>
        </w:tabs>
        <w:ind w:left="524"/>
        <w:rPr>
          <w:sz w:val="24"/>
          <w:lang w:val="ru-RU"/>
        </w:rPr>
      </w:pPr>
      <w:r w:rsidRPr="00544791">
        <w:rPr>
          <w:sz w:val="24"/>
          <w:lang w:val="ru-RU"/>
        </w:rPr>
        <w:t>сторонних поводящих частей, используемых в качестве защитного</w:t>
      </w:r>
      <w:r w:rsidRPr="00544791">
        <w:rPr>
          <w:spacing w:val="-13"/>
          <w:sz w:val="24"/>
          <w:lang w:val="ru-RU"/>
        </w:rPr>
        <w:t xml:space="preserve"> </w:t>
      </w:r>
      <w:r w:rsidRPr="00544791">
        <w:rPr>
          <w:sz w:val="24"/>
          <w:lang w:val="ru-RU"/>
        </w:rPr>
        <w:t>проводника;</w:t>
      </w:r>
    </w:p>
    <w:p w:rsidR="003765CA" w:rsidRPr="00544791" w:rsidRDefault="00226AC7">
      <w:pPr>
        <w:pStyle w:val="a4"/>
        <w:numPr>
          <w:ilvl w:val="0"/>
          <w:numId w:val="5"/>
        </w:numPr>
        <w:tabs>
          <w:tab w:val="left" w:pos="524"/>
        </w:tabs>
        <w:ind w:left="524"/>
        <w:rPr>
          <w:sz w:val="24"/>
          <w:lang w:val="ru-RU"/>
        </w:rPr>
      </w:pPr>
      <w:r w:rsidRPr="00544791">
        <w:rPr>
          <w:sz w:val="24"/>
          <w:lang w:val="ru-RU"/>
        </w:rPr>
        <w:t>открытых поводящих частей, используемых в качестве защитного</w:t>
      </w:r>
      <w:r w:rsidRPr="00544791">
        <w:rPr>
          <w:spacing w:val="-13"/>
          <w:sz w:val="24"/>
          <w:lang w:val="ru-RU"/>
        </w:rPr>
        <w:t xml:space="preserve"> </w:t>
      </w:r>
      <w:r w:rsidRPr="00544791">
        <w:rPr>
          <w:sz w:val="24"/>
          <w:lang w:val="ru-RU"/>
        </w:rPr>
        <w:t>проводника.</w:t>
      </w:r>
    </w:p>
    <w:p w:rsidR="003765CA" w:rsidRPr="00544791" w:rsidRDefault="00226AC7">
      <w:pPr>
        <w:pStyle w:val="a3"/>
        <w:ind w:right="106" w:firstLine="283"/>
        <w:jc w:val="both"/>
        <w:rPr>
          <w:lang w:val="ru-RU"/>
        </w:rPr>
      </w:pPr>
      <w:r w:rsidRPr="00544791">
        <w:rPr>
          <w:lang w:val="ru-RU"/>
        </w:rPr>
        <w:t xml:space="preserve">Дополнительные метки, </w:t>
      </w:r>
      <w:proofErr w:type="gramStart"/>
      <w:r w:rsidRPr="00544791">
        <w:rPr>
          <w:lang w:val="ru-RU"/>
        </w:rPr>
        <w:t>например</w:t>
      </w:r>
      <w:proofErr w:type="gramEnd"/>
      <w:r w:rsidRPr="00544791">
        <w:rPr>
          <w:lang w:val="ru-RU"/>
        </w:rPr>
        <w:t xml:space="preserve"> буквенно-цифровые обозначения, допускаются при условии, что цветовая идентификация остается однозначной.</w:t>
      </w:r>
    </w:p>
    <w:p w:rsidR="003765CA" w:rsidRDefault="00226AC7">
      <w:pPr>
        <w:pStyle w:val="1"/>
        <w:numPr>
          <w:ilvl w:val="1"/>
          <w:numId w:val="6"/>
        </w:numPr>
        <w:tabs>
          <w:tab w:val="left" w:pos="745"/>
        </w:tabs>
        <w:spacing w:before="5"/>
      </w:pPr>
      <w:bookmarkStart w:id="7" w:name="5.2_Применение_отдельных_цветов"/>
      <w:bookmarkEnd w:id="7"/>
      <w:proofErr w:type="spellStart"/>
      <w:r>
        <w:t>Применение</w:t>
      </w:r>
      <w:proofErr w:type="spellEnd"/>
      <w:r>
        <w:t xml:space="preserve"> </w:t>
      </w:r>
      <w:proofErr w:type="spellStart"/>
      <w:r>
        <w:t>отдельных</w:t>
      </w:r>
      <w:proofErr w:type="spellEnd"/>
      <w:r>
        <w:rPr>
          <w:spacing w:val="-10"/>
        </w:rPr>
        <w:t xml:space="preserve"> </w:t>
      </w:r>
      <w:proofErr w:type="spellStart"/>
      <w:r>
        <w:t>цветов</w:t>
      </w:r>
      <w:proofErr w:type="spellEnd"/>
    </w:p>
    <w:p w:rsidR="003765CA" w:rsidRDefault="00226AC7">
      <w:pPr>
        <w:pStyle w:val="a4"/>
        <w:numPr>
          <w:ilvl w:val="2"/>
          <w:numId w:val="6"/>
        </w:numPr>
        <w:tabs>
          <w:tab w:val="left" w:pos="925"/>
        </w:tabs>
        <w:spacing w:line="274" w:lineRule="exact"/>
        <w:rPr>
          <w:b/>
          <w:sz w:val="24"/>
        </w:rPr>
      </w:pPr>
      <w:proofErr w:type="spellStart"/>
      <w:r>
        <w:rPr>
          <w:b/>
          <w:sz w:val="24"/>
        </w:rPr>
        <w:t>Разрешенные</w:t>
      </w:r>
      <w:proofErr w:type="spellEnd"/>
      <w:r>
        <w:rPr>
          <w:b/>
          <w:spacing w:val="-7"/>
          <w:sz w:val="24"/>
        </w:rPr>
        <w:t xml:space="preserve"> </w:t>
      </w:r>
      <w:proofErr w:type="spellStart"/>
      <w:r>
        <w:rPr>
          <w:b/>
          <w:sz w:val="24"/>
        </w:rPr>
        <w:t>цвета</w:t>
      </w:r>
      <w:proofErr w:type="spellEnd"/>
    </w:p>
    <w:p w:rsidR="003765CA" w:rsidRPr="00544791" w:rsidRDefault="00226AC7">
      <w:pPr>
        <w:ind w:left="101" w:right="104" w:firstLine="283"/>
        <w:jc w:val="both"/>
        <w:rPr>
          <w:i/>
          <w:sz w:val="24"/>
          <w:lang w:val="ru-RU"/>
        </w:rPr>
      </w:pPr>
      <w:r w:rsidRPr="00544791">
        <w:rPr>
          <w:i/>
          <w:sz w:val="24"/>
          <w:lang w:val="ru-RU"/>
        </w:rPr>
        <w:t>Для идентификации проводников не должны быть использованы по отдельности желтый и зеленый цвета. Желтый и зеленый цвета следует применять только в комбинации желто-зеленого цвета.</w:t>
      </w:r>
    </w:p>
    <w:p w:rsidR="003765CA" w:rsidRDefault="00226AC7">
      <w:pPr>
        <w:pStyle w:val="1"/>
        <w:numPr>
          <w:ilvl w:val="2"/>
          <w:numId w:val="6"/>
        </w:numPr>
        <w:tabs>
          <w:tab w:val="left" w:pos="925"/>
        </w:tabs>
        <w:spacing w:before="7" w:line="274" w:lineRule="exact"/>
      </w:pPr>
      <w:proofErr w:type="spellStart"/>
      <w:r>
        <w:t>Нейтральный</w:t>
      </w:r>
      <w:proofErr w:type="spellEnd"/>
      <w:r>
        <w:t xml:space="preserve"> и </w:t>
      </w:r>
      <w:proofErr w:type="spellStart"/>
      <w:r>
        <w:t>средний</w:t>
      </w:r>
      <w:proofErr w:type="spellEnd"/>
      <w:r>
        <w:rPr>
          <w:spacing w:val="-18"/>
        </w:rPr>
        <w:t xml:space="preserve"> </w:t>
      </w:r>
      <w:proofErr w:type="spellStart"/>
      <w:r>
        <w:t>проводники</w:t>
      </w:r>
      <w:proofErr w:type="spellEnd"/>
    </w:p>
    <w:p w:rsidR="003765CA" w:rsidRPr="00544791" w:rsidRDefault="00226AC7">
      <w:pPr>
        <w:ind w:left="101" w:right="105" w:firstLine="283"/>
        <w:jc w:val="both"/>
        <w:rPr>
          <w:i/>
          <w:sz w:val="24"/>
          <w:lang w:val="ru-RU"/>
        </w:rPr>
      </w:pPr>
      <w:r w:rsidRPr="00544791">
        <w:rPr>
          <w:i/>
          <w:sz w:val="24"/>
          <w:lang w:val="ru-RU"/>
        </w:rPr>
        <w:t>Нейтральный и средний проводники следует идентифицировать синим цветом. Синий цвет не должен быть использован для идентификации никакого другого проводника, кроме заземленного линейного проводника.</w:t>
      </w:r>
    </w:p>
    <w:p w:rsidR="003765CA" w:rsidRPr="00544791" w:rsidRDefault="00226AC7">
      <w:pPr>
        <w:pStyle w:val="a3"/>
        <w:spacing w:before="3"/>
        <w:ind w:right="105" w:firstLine="283"/>
        <w:jc w:val="both"/>
        <w:rPr>
          <w:lang w:val="ru-RU"/>
        </w:rPr>
      </w:pPr>
      <w:r w:rsidRPr="00544791">
        <w:rPr>
          <w:lang w:val="ru-RU"/>
        </w:rPr>
        <w:t>Если применяют идентификацию посредством цвета, неизолированные проводники, используемые в качестве нейтрального или среднего проводников, должны быть или окрашены посредством синей полосы шириной от 15 до 100 мм в каждом устройстве или оболочке и каждом доступном месте, или окрашены синим цветом по всей их длине.</w:t>
      </w:r>
    </w:p>
    <w:p w:rsidR="003765CA" w:rsidRPr="00544791" w:rsidRDefault="00226AC7">
      <w:pPr>
        <w:pStyle w:val="a3"/>
        <w:spacing w:before="90"/>
        <w:ind w:right="105" w:firstLine="283"/>
        <w:jc w:val="both"/>
        <w:rPr>
          <w:lang w:val="ru-RU"/>
        </w:rPr>
      </w:pPr>
      <w:r w:rsidRPr="00544791">
        <w:rPr>
          <w:lang w:val="ru-RU"/>
        </w:rPr>
        <w:t xml:space="preserve">Примечание - Для взрывозащищенного оборудования по </w:t>
      </w:r>
      <w:r w:rsidRPr="00544791">
        <w:rPr>
          <w:i/>
          <w:lang w:val="ru-RU"/>
        </w:rPr>
        <w:t xml:space="preserve">ГОСТ Р 51330.10 </w:t>
      </w:r>
      <w:r w:rsidRPr="00544791">
        <w:rPr>
          <w:lang w:val="ru-RU"/>
        </w:rPr>
        <w:t xml:space="preserve">и </w:t>
      </w:r>
      <w:r w:rsidRPr="00544791">
        <w:rPr>
          <w:i/>
          <w:lang w:val="ru-RU"/>
        </w:rPr>
        <w:t xml:space="preserve">ГОСТ Р 52350.11 </w:t>
      </w:r>
      <w:r w:rsidRPr="00544791">
        <w:rPr>
          <w:lang w:val="ru-RU"/>
        </w:rPr>
        <w:t>синий цвет применяют для маркировки зажимов, соединительных коробок, штепсельных вилок и штепсельных розеток взрывобезопасных цепей.</w:t>
      </w:r>
    </w:p>
    <w:p w:rsidR="003765CA" w:rsidRPr="00544791" w:rsidRDefault="00226AC7">
      <w:pPr>
        <w:pStyle w:val="1"/>
        <w:numPr>
          <w:ilvl w:val="2"/>
          <w:numId w:val="6"/>
        </w:numPr>
        <w:tabs>
          <w:tab w:val="left" w:pos="925"/>
        </w:tabs>
        <w:spacing w:line="274" w:lineRule="exact"/>
        <w:rPr>
          <w:lang w:val="ru-RU"/>
        </w:rPr>
      </w:pPr>
      <w:r w:rsidRPr="00544791">
        <w:rPr>
          <w:lang w:val="ru-RU"/>
        </w:rPr>
        <w:t>Фазные проводники в электрических цепях переменного</w:t>
      </w:r>
      <w:r w:rsidRPr="00544791">
        <w:rPr>
          <w:spacing w:val="-23"/>
          <w:lang w:val="ru-RU"/>
        </w:rPr>
        <w:t xml:space="preserve"> </w:t>
      </w:r>
      <w:r w:rsidRPr="00544791">
        <w:rPr>
          <w:lang w:val="ru-RU"/>
        </w:rPr>
        <w:t>тока</w:t>
      </w:r>
    </w:p>
    <w:p w:rsidR="003765CA" w:rsidRPr="00544791" w:rsidRDefault="00226AC7">
      <w:pPr>
        <w:pStyle w:val="a3"/>
        <w:ind w:right="106" w:firstLine="283"/>
        <w:jc w:val="both"/>
        <w:rPr>
          <w:lang w:val="ru-RU"/>
        </w:rPr>
      </w:pPr>
      <w:r w:rsidRPr="00544791">
        <w:rPr>
          <w:lang w:val="ru-RU"/>
        </w:rPr>
        <w:t>Для фазных проводников предпочтительными цветами являются черный, коричневый и серый.</w:t>
      </w:r>
    </w:p>
    <w:p w:rsidR="003765CA" w:rsidRDefault="00226AC7">
      <w:pPr>
        <w:pStyle w:val="a3"/>
        <w:spacing w:before="123"/>
        <w:ind w:left="384"/>
      </w:pPr>
      <w:proofErr w:type="spellStart"/>
      <w:r>
        <w:t>Примечания</w:t>
      </w:r>
      <w:proofErr w:type="spellEnd"/>
    </w:p>
    <w:p w:rsidR="003765CA" w:rsidRPr="00544791" w:rsidRDefault="00226AC7">
      <w:pPr>
        <w:pStyle w:val="a4"/>
        <w:numPr>
          <w:ilvl w:val="0"/>
          <w:numId w:val="4"/>
        </w:numPr>
        <w:tabs>
          <w:tab w:val="left" w:pos="565"/>
        </w:tabs>
        <w:ind w:firstLine="283"/>
        <w:rPr>
          <w:sz w:val="24"/>
          <w:lang w:val="ru-RU"/>
        </w:rPr>
      </w:pPr>
      <w:r w:rsidRPr="00544791">
        <w:rPr>
          <w:sz w:val="24"/>
          <w:lang w:val="ru-RU"/>
        </w:rPr>
        <w:t>Заземленный фазный проводник идентифицируют синим</w:t>
      </w:r>
      <w:r w:rsidRPr="00544791">
        <w:rPr>
          <w:spacing w:val="-16"/>
          <w:sz w:val="24"/>
          <w:lang w:val="ru-RU"/>
        </w:rPr>
        <w:t xml:space="preserve"> </w:t>
      </w:r>
      <w:r w:rsidRPr="00544791">
        <w:rPr>
          <w:sz w:val="24"/>
          <w:lang w:val="ru-RU"/>
        </w:rPr>
        <w:t>цветом.</w:t>
      </w:r>
    </w:p>
    <w:p w:rsidR="003765CA" w:rsidRPr="00544791" w:rsidRDefault="00226AC7">
      <w:pPr>
        <w:pStyle w:val="a4"/>
        <w:numPr>
          <w:ilvl w:val="0"/>
          <w:numId w:val="4"/>
        </w:numPr>
        <w:tabs>
          <w:tab w:val="left" w:pos="668"/>
        </w:tabs>
        <w:ind w:right="104" w:firstLine="283"/>
        <w:jc w:val="both"/>
        <w:rPr>
          <w:sz w:val="24"/>
          <w:lang w:val="ru-RU"/>
        </w:rPr>
      </w:pPr>
      <w:r w:rsidRPr="00544791">
        <w:rPr>
          <w:sz w:val="24"/>
          <w:lang w:val="ru-RU"/>
        </w:rPr>
        <w:t>Если возможна путаница с цветовым обозначением нейтрального проводника, среднего проводника или заземленного полюсного проводника, то на концах заземленных фазных проводников и в точках их соединений должны быть указаны буквенно-цифровые обозначения по</w:t>
      </w:r>
      <w:r w:rsidRPr="00544791">
        <w:rPr>
          <w:spacing w:val="2"/>
          <w:sz w:val="24"/>
          <w:lang w:val="ru-RU"/>
        </w:rPr>
        <w:t xml:space="preserve"> </w:t>
      </w:r>
      <w:r w:rsidRPr="00544791">
        <w:rPr>
          <w:sz w:val="24"/>
          <w:lang w:val="ru-RU"/>
        </w:rPr>
        <w:t>6.2.14.</w:t>
      </w:r>
    </w:p>
    <w:p w:rsidR="003765CA" w:rsidRPr="00544791" w:rsidRDefault="00226AC7">
      <w:pPr>
        <w:pStyle w:val="a4"/>
        <w:numPr>
          <w:ilvl w:val="0"/>
          <w:numId w:val="4"/>
        </w:numPr>
        <w:tabs>
          <w:tab w:val="left" w:pos="565"/>
        </w:tabs>
        <w:ind w:left="564"/>
        <w:rPr>
          <w:sz w:val="24"/>
          <w:lang w:val="ru-RU"/>
        </w:rPr>
      </w:pPr>
      <w:r w:rsidRPr="00544791">
        <w:rPr>
          <w:sz w:val="24"/>
          <w:lang w:val="ru-RU"/>
        </w:rPr>
        <w:t xml:space="preserve">Ни </w:t>
      </w:r>
      <w:proofErr w:type="spellStart"/>
      <w:r w:rsidRPr="00544791">
        <w:rPr>
          <w:sz w:val="24"/>
          <w:lang w:val="ru-RU"/>
        </w:rPr>
        <w:t>фазировка</w:t>
      </w:r>
      <w:proofErr w:type="spellEnd"/>
      <w:r w:rsidRPr="00544791">
        <w:rPr>
          <w:sz w:val="24"/>
          <w:lang w:val="ru-RU"/>
        </w:rPr>
        <w:t>, ни направление вращения не подразумеваются данными</w:t>
      </w:r>
      <w:r w:rsidRPr="00544791">
        <w:rPr>
          <w:spacing w:val="-14"/>
          <w:sz w:val="24"/>
          <w:lang w:val="ru-RU"/>
        </w:rPr>
        <w:t xml:space="preserve"> </w:t>
      </w:r>
      <w:r w:rsidRPr="00544791">
        <w:rPr>
          <w:sz w:val="24"/>
          <w:lang w:val="ru-RU"/>
        </w:rPr>
        <w:t>цветами.</w:t>
      </w:r>
    </w:p>
    <w:p w:rsidR="003765CA" w:rsidRPr="00544791" w:rsidRDefault="00226AC7">
      <w:pPr>
        <w:spacing w:before="120"/>
        <w:ind w:left="101" w:right="105" w:firstLine="283"/>
        <w:jc w:val="both"/>
        <w:rPr>
          <w:i/>
          <w:sz w:val="24"/>
          <w:lang w:val="ru-RU"/>
        </w:rPr>
      </w:pPr>
      <w:r w:rsidRPr="00544791">
        <w:rPr>
          <w:i/>
          <w:sz w:val="24"/>
          <w:lang w:val="ru-RU"/>
        </w:rPr>
        <w:t>Для фазного проводника однофазной электрической цепи, питающейся непосредственно от однофазного источника питания, предпочтительным цветом является коричневый. В том случае, если однофазная электрическая цепь является ответвлением от трехфазной электрической цепи, цветовая идентификация фазного проводника однофазной электрической цепи должна совпадать с цветовой идентификацией того фазного проводника трехфазной электрической цепи, с которым он имеет электрическое</w:t>
      </w:r>
      <w:r w:rsidRPr="00544791">
        <w:rPr>
          <w:i/>
          <w:spacing w:val="-12"/>
          <w:sz w:val="24"/>
          <w:lang w:val="ru-RU"/>
        </w:rPr>
        <w:t xml:space="preserve"> </w:t>
      </w:r>
      <w:r w:rsidRPr="00544791">
        <w:rPr>
          <w:i/>
          <w:sz w:val="24"/>
          <w:lang w:val="ru-RU"/>
        </w:rPr>
        <w:t>соединение.</w:t>
      </w:r>
    </w:p>
    <w:p w:rsidR="003765CA" w:rsidRPr="00544791" w:rsidRDefault="00226AC7">
      <w:pPr>
        <w:pStyle w:val="2"/>
        <w:numPr>
          <w:ilvl w:val="2"/>
          <w:numId w:val="6"/>
        </w:numPr>
        <w:tabs>
          <w:tab w:val="left" w:pos="925"/>
        </w:tabs>
        <w:rPr>
          <w:lang w:val="ru-RU"/>
        </w:rPr>
      </w:pPr>
      <w:r w:rsidRPr="00544791">
        <w:rPr>
          <w:lang w:val="ru-RU"/>
        </w:rPr>
        <w:t>Полюсные проводники в электрических цепях постоянного</w:t>
      </w:r>
      <w:r w:rsidRPr="00544791">
        <w:rPr>
          <w:spacing w:val="-21"/>
          <w:lang w:val="ru-RU"/>
        </w:rPr>
        <w:t xml:space="preserve"> </w:t>
      </w:r>
      <w:r w:rsidRPr="00544791">
        <w:rPr>
          <w:lang w:val="ru-RU"/>
        </w:rPr>
        <w:t>тока</w:t>
      </w:r>
    </w:p>
    <w:p w:rsidR="003765CA" w:rsidRPr="00544791" w:rsidRDefault="00226AC7">
      <w:pPr>
        <w:ind w:left="101" w:right="105" w:firstLine="283"/>
        <w:jc w:val="both"/>
        <w:rPr>
          <w:i/>
          <w:sz w:val="24"/>
          <w:lang w:val="ru-RU"/>
        </w:rPr>
      </w:pPr>
      <w:r w:rsidRPr="00544791">
        <w:rPr>
          <w:i/>
          <w:sz w:val="24"/>
          <w:lang w:val="ru-RU"/>
        </w:rPr>
        <w:t xml:space="preserve">Для положительного полюсного проводника предпочтительным цветом является коричневый. Для отрицательного полюсного проводника предпочтительным цветом является серый. В том случае, если двухпроводная электрическая цепь постоянного тока </w:t>
      </w:r>
      <w:r w:rsidRPr="00544791">
        <w:rPr>
          <w:i/>
          <w:sz w:val="24"/>
          <w:lang w:val="ru-RU"/>
        </w:rPr>
        <w:lastRenderedPageBreak/>
        <w:t>является ответвлением от трехпроводной электрической цепи постоянного тока, цветовая идентификация полюсного проводника двухпроводной электрической цепи должна совпадать с цветовой идентификацией того полюсного проводника трехпроводной электрической цепи, с которым он имеет электрическое соединение.</w:t>
      </w:r>
    </w:p>
    <w:p w:rsidR="003765CA" w:rsidRDefault="00226AC7">
      <w:pPr>
        <w:spacing w:before="123"/>
        <w:ind w:left="384"/>
        <w:rPr>
          <w:i/>
          <w:sz w:val="24"/>
        </w:rPr>
      </w:pPr>
      <w:proofErr w:type="spellStart"/>
      <w:r>
        <w:rPr>
          <w:i/>
          <w:sz w:val="24"/>
        </w:rPr>
        <w:t>Примечания</w:t>
      </w:r>
      <w:proofErr w:type="spellEnd"/>
    </w:p>
    <w:p w:rsidR="003765CA" w:rsidRPr="00544791" w:rsidRDefault="00226AC7">
      <w:pPr>
        <w:pStyle w:val="a4"/>
        <w:numPr>
          <w:ilvl w:val="0"/>
          <w:numId w:val="3"/>
        </w:numPr>
        <w:tabs>
          <w:tab w:val="left" w:pos="565"/>
        </w:tabs>
        <w:ind w:firstLine="283"/>
        <w:rPr>
          <w:i/>
          <w:sz w:val="24"/>
          <w:lang w:val="ru-RU"/>
        </w:rPr>
      </w:pPr>
      <w:r w:rsidRPr="00544791">
        <w:rPr>
          <w:i/>
          <w:sz w:val="24"/>
          <w:lang w:val="ru-RU"/>
        </w:rPr>
        <w:t>Предпочтительным цветом заземленного полюсного проводника является</w:t>
      </w:r>
      <w:r w:rsidRPr="00544791">
        <w:rPr>
          <w:i/>
          <w:spacing w:val="-24"/>
          <w:sz w:val="24"/>
          <w:lang w:val="ru-RU"/>
        </w:rPr>
        <w:t xml:space="preserve"> </w:t>
      </w:r>
      <w:r w:rsidRPr="00544791">
        <w:rPr>
          <w:i/>
          <w:sz w:val="24"/>
          <w:lang w:val="ru-RU"/>
        </w:rPr>
        <w:t>синий.</w:t>
      </w:r>
    </w:p>
    <w:p w:rsidR="003765CA" w:rsidRPr="00544791" w:rsidRDefault="00226AC7">
      <w:pPr>
        <w:pStyle w:val="a4"/>
        <w:numPr>
          <w:ilvl w:val="0"/>
          <w:numId w:val="3"/>
        </w:numPr>
        <w:tabs>
          <w:tab w:val="left" w:pos="721"/>
        </w:tabs>
        <w:ind w:right="105" w:firstLine="283"/>
        <w:jc w:val="both"/>
        <w:rPr>
          <w:i/>
          <w:sz w:val="24"/>
          <w:lang w:val="ru-RU"/>
        </w:rPr>
      </w:pPr>
      <w:r w:rsidRPr="00544791">
        <w:rPr>
          <w:i/>
          <w:sz w:val="24"/>
          <w:lang w:val="ru-RU"/>
        </w:rPr>
        <w:t>Если возможна путаница с цветовым обозначением среднего проводника, нейтрального проводника или заземленного фазного проводника, то на концах заземленных полюсных проводников и в точках их соединений должны быть указаны буквенно-цифровые обозначения по</w:t>
      </w:r>
      <w:r w:rsidRPr="00544791">
        <w:rPr>
          <w:i/>
          <w:spacing w:val="-7"/>
          <w:sz w:val="24"/>
          <w:lang w:val="ru-RU"/>
        </w:rPr>
        <w:t xml:space="preserve"> </w:t>
      </w:r>
      <w:r w:rsidRPr="00544791">
        <w:rPr>
          <w:i/>
          <w:sz w:val="24"/>
          <w:lang w:val="ru-RU"/>
        </w:rPr>
        <w:t>6.2.14.</w:t>
      </w:r>
    </w:p>
    <w:p w:rsidR="003765CA" w:rsidRDefault="00226AC7">
      <w:pPr>
        <w:pStyle w:val="1"/>
        <w:numPr>
          <w:ilvl w:val="1"/>
          <w:numId w:val="2"/>
        </w:numPr>
        <w:tabs>
          <w:tab w:val="left" w:pos="745"/>
        </w:tabs>
      </w:pPr>
      <w:bookmarkStart w:id="8" w:name="5.3_Применение_двухцветных_комбинаций"/>
      <w:bookmarkEnd w:id="8"/>
      <w:proofErr w:type="spellStart"/>
      <w:r>
        <w:t>Применение</w:t>
      </w:r>
      <w:proofErr w:type="spellEnd"/>
      <w:r>
        <w:t xml:space="preserve"> </w:t>
      </w:r>
      <w:proofErr w:type="spellStart"/>
      <w:r>
        <w:t>двухцветных</w:t>
      </w:r>
      <w:proofErr w:type="spellEnd"/>
      <w:r>
        <w:rPr>
          <w:spacing w:val="-15"/>
        </w:rPr>
        <w:t xml:space="preserve"> </w:t>
      </w:r>
      <w:proofErr w:type="spellStart"/>
      <w:r>
        <w:t>комбинаций</w:t>
      </w:r>
      <w:proofErr w:type="spellEnd"/>
    </w:p>
    <w:p w:rsidR="003765CA" w:rsidRDefault="00226AC7">
      <w:pPr>
        <w:pStyle w:val="a4"/>
        <w:numPr>
          <w:ilvl w:val="2"/>
          <w:numId w:val="2"/>
        </w:numPr>
        <w:tabs>
          <w:tab w:val="left" w:pos="925"/>
        </w:tabs>
        <w:spacing w:line="274" w:lineRule="exact"/>
        <w:rPr>
          <w:b/>
          <w:sz w:val="24"/>
        </w:rPr>
      </w:pPr>
      <w:proofErr w:type="spellStart"/>
      <w:r>
        <w:rPr>
          <w:b/>
          <w:sz w:val="24"/>
        </w:rPr>
        <w:t>Разрешенные</w:t>
      </w:r>
      <w:proofErr w:type="spellEnd"/>
      <w:r>
        <w:rPr>
          <w:b/>
          <w:spacing w:val="-7"/>
          <w:sz w:val="24"/>
        </w:rPr>
        <w:t xml:space="preserve"> </w:t>
      </w:r>
      <w:proofErr w:type="spellStart"/>
      <w:r>
        <w:rPr>
          <w:b/>
          <w:sz w:val="24"/>
        </w:rPr>
        <w:t>цвета</w:t>
      </w:r>
      <w:proofErr w:type="spellEnd"/>
    </w:p>
    <w:p w:rsidR="003765CA" w:rsidRPr="00544791" w:rsidRDefault="00226AC7">
      <w:pPr>
        <w:pStyle w:val="a3"/>
        <w:ind w:right="108" w:firstLine="283"/>
        <w:jc w:val="both"/>
        <w:rPr>
          <w:lang w:val="ru-RU"/>
        </w:rPr>
      </w:pPr>
      <w:r w:rsidRPr="00544791">
        <w:rPr>
          <w:lang w:val="ru-RU"/>
        </w:rPr>
        <w:t>Комбинации любых двух цветов, включенных в перечень 5.1, разрешены в том случае, если нет риска путаницы.</w:t>
      </w:r>
    </w:p>
    <w:p w:rsidR="003765CA" w:rsidRPr="00544791" w:rsidRDefault="00226AC7">
      <w:pPr>
        <w:pStyle w:val="a3"/>
        <w:spacing w:before="1"/>
        <w:ind w:right="104" w:firstLine="283"/>
        <w:jc w:val="both"/>
        <w:rPr>
          <w:lang w:val="ru-RU"/>
        </w:rPr>
      </w:pPr>
      <w:r w:rsidRPr="00544791">
        <w:rPr>
          <w:lang w:val="ru-RU"/>
        </w:rPr>
        <w:t>Чтобы избежать такой путаницы, зеленый и желтый цвета запрещено использовать в цветовых комбинациях иных, чем комбинация желто-зеленого цвета. Применение комбинации желтого и зеленого цветов предназначено только для целей 5.3.2 - 5.3.6.</w:t>
      </w:r>
    </w:p>
    <w:p w:rsidR="003765CA" w:rsidRDefault="00226AC7">
      <w:pPr>
        <w:pStyle w:val="1"/>
        <w:numPr>
          <w:ilvl w:val="2"/>
          <w:numId w:val="2"/>
        </w:numPr>
        <w:tabs>
          <w:tab w:val="left" w:pos="925"/>
        </w:tabs>
        <w:spacing w:before="4" w:line="274" w:lineRule="exact"/>
      </w:pPr>
      <w:proofErr w:type="spellStart"/>
      <w:r>
        <w:t>Защитные</w:t>
      </w:r>
      <w:proofErr w:type="spellEnd"/>
      <w:r>
        <w:rPr>
          <w:spacing w:val="-10"/>
        </w:rPr>
        <w:t xml:space="preserve"> </w:t>
      </w:r>
      <w:proofErr w:type="spellStart"/>
      <w:r>
        <w:t>проводники</w:t>
      </w:r>
      <w:proofErr w:type="spellEnd"/>
    </w:p>
    <w:p w:rsidR="003765CA" w:rsidRPr="00544791" w:rsidRDefault="00226AC7">
      <w:pPr>
        <w:pStyle w:val="a3"/>
        <w:ind w:right="108" w:firstLine="283"/>
        <w:jc w:val="both"/>
        <w:rPr>
          <w:lang w:val="ru-RU"/>
        </w:rPr>
      </w:pPr>
      <w:r w:rsidRPr="00544791">
        <w:rPr>
          <w:lang w:val="ru-RU"/>
        </w:rPr>
        <w:t>Защитные проводники должны быть идентифицированы посредством двухцветной желто-зеленой комбинации.</w:t>
      </w:r>
    </w:p>
    <w:p w:rsidR="003765CA" w:rsidRPr="00544791" w:rsidRDefault="00226AC7">
      <w:pPr>
        <w:pStyle w:val="a3"/>
        <w:spacing w:before="122"/>
        <w:ind w:right="105" w:firstLine="283"/>
        <w:jc w:val="both"/>
        <w:rPr>
          <w:lang w:val="ru-RU"/>
        </w:rPr>
      </w:pPr>
      <w:r w:rsidRPr="00544791">
        <w:rPr>
          <w:lang w:val="ru-RU"/>
        </w:rPr>
        <w:t>Примечание 1 - Для однозначной идентификации определенного защитного проводника может потребоваться дополнительная маркировка.</w:t>
      </w:r>
    </w:p>
    <w:p w:rsidR="003765CA" w:rsidRPr="00544791" w:rsidRDefault="00226AC7">
      <w:pPr>
        <w:pStyle w:val="a3"/>
        <w:ind w:right="105" w:firstLine="283"/>
        <w:jc w:val="both"/>
        <w:rPr>
          <w:lang w:val="ru-RU"/>
        </w:rPr>
      </w:pPr>
      <w:r w:rsidRPr="00544791">
        <w:rPr>
          <w:lang w:val="ru-RU"/>
        </w:rPr>
        <w:t xml:space="preserve">Примечание 2 - Для </w:t>
      </w:r>
      <w:r>
        <w:t>PEN</w:t>
      </w:r>
      <w:r w:rsidRPr="00544791">
        <w:rPr>
          <w:lang w:val="ru-RU"/>
        </w:rPr>
        <w:t xml:space="preserve">-, </w:t>
      </w:r>
      <w:r>
        <w:t>PEL</w:t>
      </w:r>
      <w:r w:rsidRPr="00544791">
        <w:rPr>
          <w:lang w:val="ru-RU"/>
        </w:rPr>
        <w:t>- и РЕМ-проводников требуется дополнительная цветовая маркировка.</w:t>
      </w:r>
    </w:p>
    <w:p w:rsidR="003765CA" w:rsidRPr="00544791" w:rsidRDefault="00226AC7">
      <w:pPr>
        <w:pStyle w:val="a3"/>
        <w:spacing w:before="90"/>
        <w:ind w:right="105" w:firstLine="283"/>
        <w:jc w:val="both"/>
        <w:rPr>
          <w:lang w:val="ru-RU"/>
        </w:rPr>
      </w:pPr>
      <w:r w:rsidRPr="00544791">
        <w:rPr>
          <w:lang w:val="ru-RU"/>
        </w:rPr>
        <w:t>Комбинация желтого и зеленого цветов предназначена только для идентификации защитного проводника.</w:t>
      </w:r>
    </w:p>
    <w:p w:rsidR="003765CA" w:rsidRPr="00544791" w:rsidRDefault="00226AC7">
      <w:pPr>
        <w:pStyle w:val="a3"/>
        <w:ind w:right="104" w:firstLine="283"/>
        <w:jc w:val="both"/>
        <w:rPr>
          <w:lang w:val="ru-RU"/>
        </w:rPr>
      </w:pPr>
      <w:r w:rsidRPr="00544791">
        <w:rPr>
          <w:lang w:val="ru-RU"/>
        </w:rPr>
        <w:t>Желто-зеленая цветовая комбинация должна быть такой, чтобы на любых 15 мм длины проводника, где применяют цветовое обозначение, один из этих цветов покрывал не менее 30 % и не более 70 % поверхности проводника, а другой цвет покрывал остаток этой поверхности.</w:t>
      </w:r>
    </w:p>
    <w:p w:rsidR="003765CA" w:rsidRPr="00544791" w:rsidRDefault="00226AC7">
      <w:pPr>
        <w:pStyle w:val="a3"/>
        <w:ind w:right="105" w:firstLine="283"/>
        <w:jc w:val="both"/>
        <w:rPr>
          <w:lang w:val="ru-RU"/>
        </w:rPr>
      </w:pPr>
      <w:r w:rsidRPr="00544791">
        <w:rPr>
          <w:lang w:val="ru-RU"/>
        </w:rPr>
        <w:t xml:space="preserve">Если неизолированные проводники, используемые в качестве защитных проводников, поставляют с окраской, они должны быть окрашены в желто-зеленый цвет или по всей длине каждого проводника, или в каждом отсеке или блоке, или в каждом доступном месте. Если для цветовой идентификации используют липкую ленту, то должна быть применена только двухцветная </w:t>
      </w:r>
      <w:r w:rsidRPr="00544791">
        <w:rPr>
          <w:i/>
          <w:lang w:val="ru-RU"/>
        </w:rPr>
        <w:t xml:space="preserve">желто-зеленая </w:t>
      </w:r>
      <w:r w:rsidRPr="00544791">
        <w:rPr>
          <w:lang w:val="ru-RU"/>
        </w:rPr>
        <w:t>лента.</w:t>
      </w:r>
    </w:p>
    <w:p w:rsidR="003765CA" w:rsidRPr="00544791" w:rsidRDefault="00226AC7">
      <w:pPr>
        <w:pStyle w:val="a3"/>
        <w:spacing w:before="120"/>
        <w:ind w:right="105" w:firstLine="283"/>
        <w:jc w:val="both"/>
        <w:rPr>
          <w:lang w:val="ru-RU"/>
        </w:rPr>
      </w:pPr>
      <w:r w:rsidRPr="00544791">
        <w:rPr>
          <w:spacing w:val="17"/>
          <w:lang w:val="ru-RU"/>
        </w:rPr>
        <w:t xml:space="preserve">Примечание </w:t>
      </w:r>
      <w:r w:rsidRPr="00544791">
        <w:rPr>
          <w:lang w:val="ru-RU"/>
        </w:rPr>
        <w:t xml:space="preserve">3 - В тех случаях, когда защитный проводник может быть легко идентифицирован посредством его формы, конструкции или положения, например концентрическая жила, допускается не выполнять цветовое обозначение по всей его  длине, однако концы или доступные места должны быть идентифицированы графическим </w:t>
      </w:r>
      <w:r w:rsidRPr="00544791">
        <w:rPr>
          <w:spacing w:val="-1"/>
          <w:lang w:val="ru-RU"/>
        </w:rPr>
        <w:t xml:space="preserve">символом   </w:t>
      </w:r>
      <w:r>
        <w:rPr>
          <w:noProof/>
          <w:spacing w:val="-23"/>
          <w:lang w:val="ru-RU" w:eastAsia="ru-RU"/>
        </w:rPr>
        <w:drawing>
          <wp:inline distT="0" distB="0" distL="0" distR="0">
            <wp:extent cx="152399" cy="142874"/>
            <wp:effectExtent l="0" t="0" r="0" b="0"/>
            <wp:docPr id="5" name="image3.pn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52399" cy="142874"/>
                    </a:xfrm>
                    <a:prstGeom prst="rect">
                      <a:avLst/>
                    </a:prstGeom>
                  </pic:spPr>
                </pic:pic>
              </a:graphicData>
            </a:graphic>
          </wp:inline>
        </w:drawing>
      </w:r>
      <w:r w:rsidRPr="00544791">
        <w:rPr>
          <w:lang w:val="ru-RU"/>
        </w:rPr>
        <w:t xml:space="preserve"> или желто-зеленой двухцветной комбинацией, или буквенно-цифровым обозначением</w:t>
      </w:r>
      <w:r w:rsidRPr="00544791">
        <w:rPr>
          <w:spacing w:val="5"/>
          <w:lang w:val="ru-RU"/>
        </w:rPr>
        <w:t xml:space="preserve"> </w:t>
      </w:r>
      <w:r w:rsidRPr="00544791">
        <w:rPr>
          <w:spacing w:val="-3"/>
          <w:lang w:val="ru-RU"/>
        </w:rPr>
        <w:t>«РЕ».</w:t>
      </w:r>
    </w:p>
    <w:p w:rsidR="003765CA" w:rsidRPr="00544791" w:rsidRDefault="00226AC7">
      <w:pPr>
        <w:pStyle w:val="a3"/>
        <w:ind w:right="105" w:firstLine="283"/>
        <w:jc w:val="both"/>
        <w:rPr>
          <w:lang w:val="ru-RU"/>
        </w:rPr>
      </w:pPr>
      <w:r w:rsidRPr="00544791">
        <w:rPr>
          <w:lang w:val="ru-RU"/>
        </w:rPr>
        <w:t>Примечание 4 - Если сторонние проводящие части используют в качестве защитного проводника, то допускается не выполнять их идентификацию цветами.</w:t>
      </w:r>
    </w:p>
    <w:p w:rsidR="003765CA" w:rsidRDefault="00226AC7">
      <w:pPr>
        <w:pStyle w:val="1"/>
        <w:numPr>
          <w:ilvl w:val="2"/>
          <w:numId w:val="2"/>
        </w:numPr>
        <w:tabs>
          <w:tab w:val="left" w:pos="925"/>
        </w:tabs>
        <w:spacing w:line="274" w:lineRule="exact"/>
      </w:pPr>
      <w:r>
        <w:t>PEN-</w:t>
      </w:r>
      <w:proofErr w:type="spellStart"/>
      <w:r>
        <w:t>проводники</w:t>
      </w:r>
      <w:proofErr w:type="spellEnd"/>
    </w:p>
    <w:p w:rsidR="003765CA" w:rsidRPr="00544791" w:rsidRDefault="00226AC7">
      <w:pPr>
        <w:pStyle w:val="a3"/>
        <w:ind w:right="109" w:firstLine="283"/>
        <w:jc w:val="both"/>
        <w:rPr>
          <w:lang w:val="ru-RU"/>
        </w:rPr>
      </w:pPr>
      <w:r>
        <w:t>PEN</w:t>
      </w:r>
      <w:r w:rsidRPr="00544791">
        <w:rPr>
          <w:lang w:val="ru-RU"/>
        </w:rPr>
        <w:t>-проводники, когда они изолированы, должны быть маркированы посредством одного из следующих способов:</w:t>
      </w:r>
    </w:p>
    <w:p w:rsidR="003765CA" w:rsidRPr="00544791" w:rsidRDefault="00226AC7">
      <w:pPr>
        <w:spacing w:before="3"/>
        <w:ind w:left="101" w:right="107" w:firstLine="283"/>
        <w:jc w:val="both"/>
        <w:rPr>
          <w:i/>
          <w:sz w:val="24"/>
          <w:lang w:val="ru-RU"/>
        </w:rPr>
      </w:pPr>
      <w:r w:rsidRPr="00544791">
        <w:rPr>
          <w:sz w:val="24"/>
          <w:lang w:val="ru-RU"/>
        </w:rPr>
        <w:t xml:space="preserve">желто-зеленым цветом по всей их длине и, кроме того, метками синего цвета на их концах </w:t>
      </w:r>
      <w:r w:rsidRPr="00544791">
        <w:rPr>
          <w:i/>
          <w:sz w:val="24"/>
          <w:lang w:val="ru-RU"/>
        </w:rPr>
        <w:t>и в точках соединений;</w:t>
      </w:r>
    </w:p>
    <w:p w:rsidR="003765CA" w:rsidRPr="00544791" w:rsidRDefault="00226AC7">
      <w:pPr>
        <w:ind w:left="101" w:right="107" w:firstLine="283"/>
        <w:jc w:val="both"/>
        <w:rPr>
          <w:i/>
          <w:sz w:val="24"/>
          <w:lang w:val="ru-RU"/>
        </w:rPr>
      </w:pPr>
      <w:r w:rsidRPr="00544791">
        <w:rPr>
          <w:sz w:val="24"/>
          <w:lang w:val="ru-RU"/>
        </w:rPr>
        <w:t xml:space="preserve">синим цветом по всей их длине и, кроме того, метками желто-зеленого цвета на их концах </w:t>
      </w:r>
      <w:r w:rsidRPr="00544791">
        <w:rPr>
          <w:i/>
          <w:sz w:val="24"/>
          <w:lang w:val="ru-RU"/>
        </w:rPr>
        <w:t>и в точках соединений.</w:t>
      </w:r>
    </w:p>
    <w:p w:rsidR="003765CA" w:rsidRPr="00544791" w:rsidRDefault="00226AC7">
      <w:pPr>
        <w:spacing w:before="120"/>
        <w:ind w:left="101" w:right="104" w:firstLine="283"/>
        <w:jc w:val="both"/>
        <w:rPr>
          <w:i/>
          <w:sz w:val="24"/>
          <w:lang w:val="ru-RU"/>
        </w:rPr>
      </w:pPr>
      <w:r w:rsidRPr="00544791">
        <w:rPr>
          <w:i/>
          <w:sz w:val="24"/>
          <w:lang w:val="ru-RU"/>
        </w:rPr>
        <w:t xml:space="preserve">Примечание </w:t>
      </w:r>
      <w:r w:rsidRPr="00544791">
        <w:rPr>
          <w:sz w:val="24"/>
          <w:lang w:val="ru-RU"/>
        </w:rPr>
        <w:t xml:space="preserve">- </w:t>
      </w:r>
      <w:r w:rsidRPr="00544791">
        <w:rPr>
          <w:i/>
          <w:sz w:val="24"/>
          <w:lang w:val="ru-RU"/>
        </w:rPr>
        <w:t xml:space="preserve">Дополнительные синие метки можно не наносить на концы </w:t>
      </w:r>
      <w:r>
        <w:rPr>
          <w:i/>
          <w:sz w:val="24"/>
        </w:rPr>
        <w:t>PEN</w:t>
      </w:r>
      <w:r w:rsidRPr="00544791">
        <w:rPr>
          <w:i/>
          <w:sz w:val="24"/>
          <w:lang w:val="ru-RU"/>
        </w:rPr>
        <w:t>- проводников внутри электрического оборудования, если соответствующее требование имеется в стандарте на это электрооборудование.</w:t>
      </w:r>
    </w:p>
    <w:p w:rsidR="003765CA" w:rsidRDefault="00226AC7">
      <w:pPr>
        <w:pStyle w:val="1"/>
        <w:numPr>
          <w:ilvl w:val="2"/>
          <w:numId w:val="2"/>
        </w:numPr>
        <w:tabs>
          <w:tab w:val="left" w:pos="925"/>
        </w:tabs>
        <w:spacing w:line="274" w:lineRule="exact"/>
      </w:pPr>
      <w:r>
        <w:lastRenderedPageBreak/>
        <w:t>PEL-</w:t>
      </w:r>
      <w:proofErr w:type="spellStart"/>
      <w:r>
        <w:t>проводники</w:t>
      </w:r>
      <w:proofErr w:type="spellEnd"/>
    </w:p>
    <w:p w:rsidR="003765CA" w:rsidRPr="00544791" w:rsidRDefault="00226AC7">
      <w:pPr>
        <w:pStyle w:val="a3"/>
        <w:ind w:right="106" w:firstLine="283"/>
        <w:jc w:val="both"/>
        <w:rPr>
          <w:i/>
          <w:lang w:val="ru-RU"/>
        </w:rPr>
      </w:pPr>
      <w:r>
        <w:t>PEL</w:t>
      </w:r>
      <w:r w:rsidRPr="00544791">
        <w:rPr>
          <w:lang w:val="ru-RU"/>
        </w:rPr>
        <w:t xml:space="preserve">-проводники, когда они изолированы, должны быть маркированы желто-зеленым цветом по всей их длине и, кроме того, метками синего цвета на их концах </w:t>
      </w:r>
      <w:r w:rsidRPr="00544791">
        <w:rPr>
          <w:i/>
          <w:lang w:val="ru-RU"/>
        </w:rPr>
        <w:t>и в точках соединений.</w:t>
      </w:r>
    </w:p>
    <w:p w:rsidR="003765CA" w:rsidRPr="00544791" w:rsidRDefault="00226AC7">
      <w:pPr>
        <w:spacing w:before="3"/>
        <w:ind w:left="101" w:right="104" w:firstLine="283"/>
        <w:jc w:val="both"/>
        <w:rPr>
          <w:sz w:val="24"/>
          <w:lang w:val="ru-RU"/>
        </w:rPr>
      </w:pPr>
      <w:r w:rsidRPr="00544791">
        <w:rPr>
          <w:sz w:val="24"/>
          <w:lang w:val="ru-RU"/>
        </w:rPr>
        <w:t xml:space="preserve">Если возможна путаница с </w:t>
      </w:r>
      <w:r>
        <w:rPr>
          <w:sz w:val="24"/>
        </w:rPr>
        <w:t>PEN</w:t>
      </w:r>
      <w:r w:rsidRPr="00544791">
        <w:rPr>
          <w:sz w:val="24"/>
          <w:lang w:val="ru-RU"/>
        </w:rPr>
        <w:t xml:space="preserve">- или РЕМ-проводником, на концах </w:t>
      </w:r>
      <w:r>
        <w:rPr>
          <w:i/>
          <w:sz w:val="24"/>
        </w:rPr>
        <w:t>PEL</w:t>
      </w:r>
      <w:r w:rsidRPr="00544791">
        <w:rPr>
          <w:i/>
          <w:sz w:val="24"/>
          <w:lang w:val="ru-RU"/>
        </w:rPr>
        <w:t xml:space="preserve">-проводника и в точках соединений </w:t>
      </w:r>
      <w:r w:rsidRPr="00544791">
        <w:rPr>
          <w:sz w:val="24"/>
          <w:lang w:val="ru-RU"/>
        </w:rPr>
        <w:t>должно быть указано буквенно-цифровое обозначение согласно 6.2.4.</w:t>
      </w:r>
    </w:p>
    <w:p w:rsidR="003765CA" w:rsidRPr="00544791" w:rsidRDefault="00226AC7">
      <w:pPr>
        <w:spacing w:before="120"/>
        <w:ind w:left="101" w:right="104" w:firstLine="283"/>
        <w:jc w:val="both"/>
        <w:rPr>
          <w:i/>
          <w:sz w:val="24"/>
          <w:lang w:val="ru-RU"/>
        </w:rPr>
      </w:pPr>
      <w:r w:rsidRPr="00544791">
        <w:rPr>
          <w:i/>
          <w:sz w:val="24"/>
          <w:lang w:val="ru-RU"/>
        </w:rPr>
        <w:t xml:space="preserve">Примечание </w:t>
      </w:r>
      <w:r w:rsidRPr="00544791">
        <w:rPr>
          <w:sz w:val="24"/>
          <w:lang w:val="ru-RU"/>
        </w:rPr>
        <w:t xml:space="preserve">- </w:t>
      </w:r>
      <w:r w:rsidRPr="00544791">
        <w:rPr>
          <w:i/>
          <w:sz w:val="24"/>
          <w:lang w:val="ru-RU"/>
        </w:rPr>
        <w:t xml:space="preserve">Дополнительные синие метки можно не наносить на концы </w:t>
      </w:r>
      <w:r>
        <w:rPr>
          <w:i/>
          <w:sz w:val="24"/>
        </w:rPr>
        <w:t>PEL</w:t>
      </w:r>
      <w:r w:rsidRPr="00544791">
        <w:rPr>
          <w:i/>
          <w:sz w:val="24"/>
          <w:lang w:val="ru-RU"/>
        </w:rPr>
        <w:t>- проводников внутри электрического оборудования, если соответствующее требование имеется в стандарте на это электрооборудование</w:t>
      </w:r>
    </w:p>
    <w:p w:rsidR="003765CA" w:rsidRDefault="00226AC7">
      <w:pPr>
        <w:pStyle w:val="1"/>
        <w:numPr>
          <w:ilvl w:val="2"/>
          <w:numId w:val="2"/>
        </w:numPr>
        <w:tabs>
          <w:tab w:val="left" w:pos="925"/>
        </w:tabs>
        <w:spacing w:before="125" w:line="274" w:lineRule="exact"/>
      </w:pPr>
      <w:r>
        <w:t>РЕМ-</w:t>
      </w:r>
      <w:proofErr w:type="spellStart"/>
      <w:r>
        <w:t>проводники</w:t>
      </w:r>
      <w:proofErr w:type="spellEnd"/>
    </w:p>
    <w:p w:rsidR="003765CA" w:rsidRPr="00544791" w:rsidRDefault="00226AC7">
      <w:pPr>
        <w:pStyle w:val="a3"/>
        <w:ind w:right="106" w:firstLine="283"/>
        <w:jc w:val="both"/>
        <w:rPr>
          <w:i/>
          <w:lang w:val="ru-RU"/>
        </w:rPr>
      </w:pPr>
      <w:r w:rsidRPr="00544791">
        <w:rPr>
          <w:lang w:val="ru-RU"/>
        </w:rPr>
        <w:t xml:space="preserve">РЕМ-проводники, когда они изолированы, должны быть маркированы желто-зеленым цветом по всей их длине и, кроме того, метками синего цвета на их концах </w:t>
      </w:r>
      <w:r w:rsidRPr="00544791">
        <w:rPr>
          <w:i/>
          <w:lang w:val="ru-RU"/>
        </w:rPr>
        <w:t>и в точках соединений.</w:t>
      </w:r>
    </w:p>
    <w:p w:rsidR="003765CA" w:rsidRPr="00544791" w:rsidRDefault="00226AC7">
      <w:pPr>
        <w:pStyle w:val="a3"/>
        <w:spacing w:before="2"/>
        <w:ind w:right="106" w:firstLine="283"/>
        <w:jc w:val="both"/>
        <w:rPr>
          <w:lang w:val="ru-RU"/>
        </w:rPr>
      </w:pPr>
      <w:r w:rsidRPr="00544791">
        <w:rPr>
          <w:lang w:val="ru-RU"/>
        </w:rPr>
        <w:t xml:space="preserve">Если возможна путаница с </w:t>
      </w:r>
      <w:r>
        <w:t>PEN</w:t>
      </w:r>
      <w:r w:rsidRPr="00544791">
        <w:rPr>
          <w:lang w:val="ru-RU"/>
        </w:rPr>
        <w:t xml:space="preserve">- или </w:t>
      </w:r>
      <w:r>
        <w:t>PEL</w:t>
      </w:r>
      <w:r w:rsidRPr="00544791">
        <w:rPr>
          <w:lang w:val="ru-RU"/>
        </w:rPr>
        <w:t xml:space="preserve">-проводником, на концах </w:t>
      </w:r>
      <w:r w:rsidRPr="00544791">
        <w:rPr>
          <w:i/>
          <w:lang w:val="ru-RU"/>
        </w:rPr>
        <w:t xml:space="preserve">РЕМ-проводника и в точках </w:t>
      </w:r>
      <w:r w:rsidRPr="00544791">
        <w:rPr>
          <w:lang w:val="ru-RU"/>
        </w:rPr>
        <w:t>соединений должно быть указано буквенно-цифровое обозначение согласно 6.2.5.</w:t>
      </w:r>
    </w:p>
    <w:p w:rsidR="003765CA" w:rsidRPr="00544791" w:rsidRDefault="00226AC7">
      <w:pPr>
        <w:spacing w:before="119"/>
        <w:ind w:left="101" w:right="109" w:firstLine="283"/>
        <w:jc w:val="both"/>
        <w:rPr>
          <w:i/>
          <w:sz w:val="24"/>
          <w:lang w:val="ru-RU"/>
        </w:rPr>
      </w:pPr>
      <w:r w:rsidRPr="00544791">
        <w:rPr>
          <w:i/>
          <w:sz w:val="24"/>
          <w:lang w:val="ru-RU"/>
        </w:rPr>
        <w:t xml:space="preserve">Примечание </w:t>
      </w:r>
      <w:r w:rsidRPr="00544791">
        <w:rPr>
          <w:sz w:val="24"/>
          <w:lang w:val="ru-RU"/>
        </w:rPr>
        <w:t xml:space="preserve">- </w:t>
      </w:r>
      <w:r w:rsidRPr="00544791">
        <w:rPr>
          <w:i/>
          <w:sz w:val="24"/>
          <w:lang w:val="ru-RU"/>
        </w:rPr>
        <w:t>Дополнительные синие метки можно не наносить на концы РЕМ- проводников внутри электрического оборудования, если соответствующее требование имеется в стандарте на это электрооборудование.</w:t>
      </w:r>
    </w:p>
    <w:p w:rsidR="003765CA" w:rsidRDefault="00226AC7">
      <w:pPr>
        <w:pStyle w:val="1"/>
        <w:numPr>
          <w:ilvl w:val="2"/>
          <w:numId w:val="2"/>
        </w:numPr>
        <w:tabs>
          <w:tab w:val="left" w:pos="925"/>
        </w:tabs>
      </w:pPr>
      <w:proofErr w:type="spellStart"/>
      <w:r>
        <w:t>Защитные</w:t>
      </w:r>
      <w:proofErr w:type="spellEnd"/>
      <w:r>
        <w:t xml:space="preserve"> </w:t>
      </w:r>
      <w:proofErr w:type="spellStart"/>
      <w:r>
        <w:t>проводники</w:t>
      </w:r>
      <w:proofErr w:type="spellEnd"/>
      <w:r>
        <w:t xml:space="preserve"> </w:t>
      </w:r>
      <w:proofErr w:type="spellStart"/>
      <w:r>
        <w:t>уравнивания</w:t>
      </w:r>
      <w:proofErr w:type="spellEnd"/>
      <w:r>
        <w:rPr>
          <w:spacing w:val="-20"/>
        </w:rPr>
        <w:t xml:space="preserve"> </w:t>
      </w:r>
      <w:proofErr w:type="spellStart"/>
      <w:r>
        <w:t>потенциалов</w:t>
      </w:r>
      <w:proofErr w:type="spellEnd"/>
    </w:p>
    <w:p w:rsidR="003765CA" w:rsidRPr="00544791" w:rsidRDefault="00226AC7">
      <w:pPr>
        <w:pStyle w:val="a3"/>
        <w:spacing w:before="90"/>
        <w:ind w:firstLine="283"/>
        <w:rPr>
          <w:lang w:val="ru-RU"/>
        </w:rPr>
      </w:pPr>
      <w:r w:rsidRPr="00544791">
        <w:rPr>
          <w:lang w:val="ru-RU"/>
        </w:rPr>
        <w:t>Защитные проводники уравнивания потенциалов должны быть идентифицированы посредством желто-зеленой двухцветной комбинации, которая определена в 5.3.2.</w:t>
      </w:r>
    </w:p>
    <w:p w:rsidR="003765CA" w:rsidRDefault="00226AC7">
      <w:pPr>
        <w:pStyle w:val="1"/>
        <w:numPr>
          <w:ilvl w:val="0"/>
          <w:numId w:val="2"/>
        </w:numPr>
        <w:tabs>
          <w:tab w:val="left" w:pos="565"/>
        </w:tabs>
        <w:ind w:left="564" w:hanging="180"/>
      </w:pPr>
      <w:bookmarkStart w:id="9" w:name="6_Идентификация_посредством_буквенно-циф"/>
      <w:bookmarkEnd w:id="9"/>
      <w:proofErr w:type="spellStart"/>
      <w:r>
        <w:t>Идентификация</w:t>
      </w:r>
      <w:proofErr w:type="spellEnd"/>
      <w:r>
        <w:t xml:space="preserve"> </w:t>
      </w:r>
      <w:proofErr w:type="spellStart"/>
      <w:r>
        <w:t>посредством</w:t>
      </w:r>
      <w:proofErr w:type="spellEnd"/>
      <w:r>
        <w:t xml:space="preserve"> </w:t>
      </w:r>
      <w:proofErr w:type="spellStart"/>
      <w:r>
        <w:t>буквенно-цифровых</w:t>
      </w:r>
      <w:proofErr w:type="spellEnd"/>
      <w:r>
        <w:rPr>
          <w:spacing w:val="-25"/>
        </w:rPr>
        <w:t xml:space="preserve"> </w:t>
      </w:r>
      <w:proofErr w:type="spellStart"/>
      <w:r>
        <w:t>обозначений</w:t>
      </w:r>
      <w:proofErr w:type="spellEnd"/>
    </w:p>
    <w:p w:rsidR="003765CA" w:rsidRDefault="00226AC7">
      <w:pPr>
        <w:pStyle w:val="a4"/>
        <w:numPr>
          <w:ilvl w:val="1"/>
          <w:numId w:val="1"/>
        </w:numPr>
        <w:tabs>
          <w:tab w:val="left" w:pos="745"/>
        </w:tabs>
        <w:spacing w:before="119" w:line="274" w:lineRule="exact"/>
        <w:rPr>
          <w:b/>
          <w:sz w:val="24"/>
        </w:rPr>
      </w:pPr>
      <w:bookmarkStart w:id="10" w:name="6.1_Общие_положения"/>
      <w:bookmarkEnd w:id="10"/>
      <w:proofErr w:type="spellStart"/>
      <w:r>
        <w:rPr>
          <w:b/>
          <w:sz w:val="24"/>
        </w:rPr>
        <w:t>Общие</w:t>
      </w:r>
      <w:proofErr w:type="spellEnd"/>
      <w:r>
        <w:rPr>
          <w:b/>
          <w:spacing w:val="-8"/>
          <w:sz w:val="24"/>
        </w:rPr>
        <w:t xml:space="preserve"> </w:t>
      </w:r>
      <w:proofErr w:type="spellStart"/>
      <w:r>
        <w:rPr>
          <w:b/>
          <w:sz w:val="24"/>
        </w:rPr>
        <w:t>положения</w:t>
      </w:r>
      <w:proofErr w:type="spellEnd"/>
    </w:p>
    <w:p w:rsidR="003765CA" w:rsidRPr="00544791" w:rsidRDefault="00226AC7">
      <w:pPr>
        <w:pStyle w:val="a3"/>
        <w:ind w:right="104" w:firstLine="283"/>
        <w:jc w:val="both"/>
        <w:rPr>
          <w:lang w:val="ru-RU"/>
        </w:rPr>
      </w:pPr>
      <w:r w:rsidRPr="00544791">
        <w:rPr>
          <w:lang w:val="ru-RU"/>
        </w:rPr>
        <w:t>Буквенно-цифровая система обозначений применяется для идентификации отдельных проводников и проводников в группе проводников. Проводники с изоляцией желто- зеленого цвета должны быть идентифицированы только в качестве некоторых, конкретно указанных проводников в соответствии с 6.2.2 - 6.2.8.</w:t>
      </w:r>
    </w:p>
    <w:p w:rsidR="003765CA" w:rsidRPr="00544791" w:rsidRDefault="00226AC7">
      <w:pPr>
        <w:pStyle w:val="a3"/>
        <w:spacing w:before="2"/>
        <w:ind w:left="384"/>
        <w:rPr>
          <w:lang w:val="ru-RU"/>
        </w:rPr>
      </w:pPr>
      <w:r w:rsidRPr="00544791">
        <w:rPr>
          <w:lang w:val="ru-RU"/>
        </w:rPr>
        <w:t>Буквенно-цифровая маркировка должна быть четкой и стойкой.</w:t>
      </w:r>
    </w:p>
    <w:p w:rsidR="003765CA" w:rsidRPr="00544791" w:rsidRDefault="00226AC7">
      <w:pPr>
        <w:spacing w:before="119"/>
        <w:ind w:left="101" w:right="106" w:firstLine="283"/>
        <w:rPr>
          <w:i/>
          <w:sz w:val="24"/>
          <w:lang w:val="ru-RU"/>
        </w:rPr>
      </w:pPr>
      <w:r w:rsidRPr="00544791">
        <w:rPr>
          <w:sz w:val="24"/>
          <w:lang w:val="ru-RU"/>
        </w:rPr>
        <w:t xml:space="preserve">Примечание - Проверку стойкости маркировки цветом выполняют по </w:t>
      </w:r>
      <w:r w:rsidRPr="00544791">
        <w:rPr>
          <w:i/>
          <w:sz w:val="24"/>
          <w:lang w:val="ru-RU"/>
        </w:rPr>
        <w:t>ГОСТ Р МЭК 60227-2.</w:t>
      </w:r>
    </w:p>
    <w:p w:rsidR="003765CA" w:rsidRPr="00544791" w:rsidRDefault="00226AC7">
      <w:pPr>
        <w:pStyle w:val="a3"/>
        <w:spacing w:before="119"/>
        <w:ind w:right="430" w:firstLine="283"/>
        <w:rPr>
          <w:lang w:val="ru-RU"/>
        </w:rPr>
      </w:pPr>
      <w:r w:rsidRPr="00544791">
        <w:rPr>
          <w:lang w:val="ru-RU"/>
        </w:rPr>
        <w:t>Все буквенно-цифровые обозначения должны быть контрастными по отношению к цвету изоляции. Идентификацию следует обозначать арабскими цифрами.</w:t>
      </w:r>
    </w:p>
    <w:p w:rsidR="003765CA" w:rsidRPr="00544791" w:rsidRDefault="00226AC7">
      <w:pPr>
        <w:pStyle w:val="a3"/>
        <w:ind w:firstLine="283"/>
        <w:rPr>
          <w:lang w:val="ru-RU"/>
        </w:rPr>
      </w:pPr>
      <w:r w:rsidRPr="00544791">
        <w:rPr>
          <w:lang w:val="ru-RU"/>
        </w:rPr>
        <w:t>Для того, чтобы избежать путаницы, цифры 6 и 9, не относящиеся к какой-либо группе, должны быть подчеркнуты.</w:t>
      </w:r>
    </w:p>
    <w:p w:rsidR="003765CA" w:rsidRPr="00544791" w:rsidRDefault="00226AC7">
      <w:pPr>
        <w:pStyle w:val="a3"/>
        <w:ind w:right="430" w:firstLine="283"/>
        <w:rPr>
          <w:lang w:val="ru-RU"/>
        </w:rPr>
      </w:pPr>
      <w:r w:rsidRPr="00544791">
        <w:rPr>
          <w:lang w:val="ru-RU"/>
        </w:rPr>
        <w:t xml:space="preserve">Буквенно-цифровые обозначения (см. 6.2) не должны быть использованы </w:t>
      </w:r>
      <w:proofErr w:type="gramStart"/>
      <w:r w:rsidRPr="00544791">
        <w:rPr>
          <w:lang w:val="ru-RU"/>
        </w:rPr>
        <w:t>для  иной</w:t>
      </w:r>
      <w:proofErr w:type="gramEnd"/>
      <w:r w:rsidRPr="00544791">
        <w:rPr>
          <w:lang w:val="ru-RU"/>
        </w:rPr>
        <w:t xml:space="preserve"> цели, чем та, которая установлена.</w:t>
      </w:r>
    </w:p>
    <w:p w:rsidR="003765CA" w:rsidRDefault="00226AC7">
      <w:pPr>
        <w:pStyle w:val="1"/>
        <w:numPr>
          <w:ilvl w:val="1"/>
          <w:numId w:val="1"/>
        </w:numPr>
        <w:tabs>
          <w:tab w:val="left" w:pos="745"/>
        </w:tabs>
        <w:spacing w:before="4"/>
      </w:pPr>
      <w:bookmarkStart w:id="11" w:name="6.2_Идентификация_проводников_конкретных"/>
      <w:bookmarkEnd w:id="11"/>
      <w:proofErr w:type="spellStart"/>
      <w:r>
        <w:t>Идентификация</w:t>
      </w:r>
      <w:proofErr w:type="spellEnd"/>
      <w:r>
        <w:t xml:space="preserve"> </w:t>
      </w:r>
      <w:proofErr w:type="spellStart"/>
      <w:r>
        <w:t>проводников</w:t>
      </w:r>
      <w:proofErr w:type="spellEnd"/>
      <w:r>
        <w:t xml:space="preserve"> </w:t>
      </w:r>
      <w:proofErr w:type="spellStart"/>
      <w:r>
        <w:t>конкретных</w:t>
      </w:r>
      <w:proofErr w:type="spellEnd"/>
      <w:r>
        <w:rPr>
          <w:spacing w:val="-19"/>
        </w:rPr>
        <w:t xml:space="preserve"> </w:t>
      </w:r>
      <w:proofErr w:type="spellStart"/>
      <w:r>
        <w:t>типов</w:t>
      </w:r>
      <w:proofErr w:type="spellEnd"/>
    </w:p>
    <w:p w:rsidR="003765CA" w:rsidRDefault="00226AC7">
      <w:pPr>
        <w:pStyle w:val="a4"/>
        <w:numPr>
          <w:ilvl w:val="2"/>
          <w:numId w:val="1"/>
        </w:numPr>
        <w:tabs>
          <w:tab w:val="left" w:pos="925"/>
        </w:tabs>
        <w:spacing w:line="274" w:lineRule="exact"/>
        <w:rPr>
          <w:b/>
          <w:sz w:val="24"/>
        </w:rPr>
      </w:pPr>
      <w:proofErr w:type="spellStart"/>
      <w:r>
        <w:rPr>
          <w:b/>
          <w:sz w:val="24"/>
        </w:rPr>
        <w:t>Нейтральный</w:t>
      </w:r>
      <w:proofErr w:type="spellEnd"/>
      <w:r>
        <w:rPr>
          <w:b/>
          <w:spacing w:val="-11"/>
          <w:sz w:val="24"/>
        </w:rPr>
        <w:t xml:space="preserve"> </w:t>
      </w:r>
      <w:proofErr w:type="spellStart"/>
      <w:r>
        <w:rPr>
          <w:b/>
          <w:sz w:val="24"/>
        </w:rPr>
        <w:t>проводник</w:t>
      </w:r>
      <w:proofErr w:type="spellEnd"/>
    </w:p>
    <w:p w:rsidR="003765CA" w:rsidRPr="00544791" w:rsidRDefault="00226AC7">
      <w:pPr>
        <w:pStyle w:val="a3"/>
        <w:spacing w:line="274" w:lineRule="exact"/>
        <w:ind w:left="384"/>
        <w:rPr>
          <w:lang w:val="ru-RU"/>
        </w:rPr>
      </w:pPr>
      <w:r w:rsidRPr="00544791">
        <w:rPr>
          <w:lang w:val="ru-RU"/>
        </w:rPr>
        <w:t>Буквенно-цифровая идентификация нейтрального проводника должна быть «</w:t>
      </w:r>
      <w:r>
        <w:t>N</w:t>
      </w:r>
      <w:r w:rsidRPr="00544791">
        <w:rPr>
          <w:lang w:val="ru-RU"/>
        </w:rPr>
        <w:t>».</w:t>
      </w:r>
    </w:p>
    <w:p w:rsidR="003765CA" w:rsidRDefault="00226AC7">
      <w:pPr>
        <w:pStyle w:val="1"/>
        <w:numPr>
          <w:ilvl w:val="2"/>
          <w:numId w:val="1"/>
        </w:numPr>
        <w:tabs>
          <w:tab w:val="left" w:pos="925"/>
        </w:tabs>
        <w:spacing w:before="4" w:line="274" w:lineRule="exact"/>
      </w:pPr>
      <w:proofErr w:type="spellStart"/>
      <w:r>
        <w:t>Защитный</w:t>
      </w:r>
      <w:proofErr w:type="spellEnd"/>
      <w:r>
        <w:rPr>
          <w:spacing w:val="-9"/>
        </w:rPr>
        <w:t xml:space="preserve"> </w:t>
      </w:r>
      <w:proofErr w:type="spellStart"/>
      <w:r>
        <w:t>проводник</w:t>
      </w:r>
      <w:proofErr w:type="spellEnd"/>
    </w:p>
    <w:p w:rsidR="003765CA" w:rsidRDefault="00226AC7">
      <w:pPr>
        <w:pStyle w:val="a3"/>
        <w:ind w:firstLine="283"/>
      </w:pPr>
      <w:r w:rsidRPr="00544791">
        <w:rPr>
          <w:lang w:val="ru-RU"/>
        </w:rPr>
        <w:t xml:space="preserve">Буквенно-цифровая идентификация защитного проводника должна быть «РЕ». </w:t>
      </w:r>
      <w:proofErr w:type="spellStart"/>
      <w:r>
        <w:t>Эту</w:t>
      </w:r>
      <w:proofErr w:type="spellEnd"/>
      <w:r>
        <w:t xml:space="preserve"> </w:t>
      </w:r>
      <w:proofErr w:type="spellStart"/>
      <w:r>
        <w:t>идентификацию</w:t>
      </w:r>
      <w:proofErr w:type="spellEnd"/>
      <w:r>
        <w:t xml:space="preserve"> </w:t>
      </w:r>
      <w:proofErr w:type="spellStart"/>
      <w:r>
        <w:t>применяют</w:t>
      </w:r>
      <w:proofErr w:type="spellEnd"/>
      <w:r>
        <w:t xml:space="preserve"> </w:t>
      </w:r>
      <w:proofErr w:type="spellStart"/>
      <w:r>
        <w:t>также</w:t>
      </w:r>
      <w:proofErr w:type="spellEnd"/>
      <w:r>
        <w:t xml:space="preserve"> </w:t>
      </w:r>
      <w:proofErr w:type="spellStart"/>
      <w:r>
        <w:t>для</w:t>
      </w:r>
      <w:proofErr w:type="spellEnd"/>
      <w:r>
        <w:t xml:space="preserve"> </w:t>
      </w:r>
      <w:proofErr w:type="spellStart"/>
      <w:r>
        <w:t>защитного</w:t>
      </w:r>
      <w:proofErr w:type="spellEnd"/>
      <w:r>
        <w:t xml:space="preserve"> </w:t>
      </w:r>
      <w:proofErr w:type="spellStart"/>
      <w:r>
        <w:t>заземляющего</w:t>
      </w:r>
      <w:proofErr w:type="spellEnd"/>
      <w:r>
        <w:t xml:space="preserve"> </w:t>
      </w:r>
      <w:proofErr w:type="spellStart"/>
      <w:r>
        <w:t>проводника</w:t>
      </w:r>
      <w:proofErr w:type="spellEnd"/>
      <w:r>
        <w:t>.</w:t>
      </w:r>
    </w:p>
    <w:p w:rsidR="003765CA" w:rsidRDefault="00226AC7">
      <w:pPr>
        <w:pStyle w:val="1"/>
        <w:numPr>
          <w:ilvl w:val="2"/>
          <w:numId w:val="1"/>
        </w:numPr>
        <w:tabs>
          <w:tab w:val="left" w:pos="925"/>
        </w:tabs>
        <w:spacing w:before="8" w:line="274" w:lineRule="exact"/>
      </w:pPr>
      <w:r>
        <w:t>PEN-</w:t>
      </w:r>
      <w:proofErr w:type="spellStart"/>
      <w:r>
        <w:t>проводник</w:t>
      </w:r>
      <w:proofErr w:type="spellEnd"/>
    </w:p>
    <w:p w:rsidR="003765CA" w:rsidRPr="00544791" w:rsidRDefault="00226AC7">
      <w:pPr>
        <w:pStyle w:val="a3"/>
        <w:spacing w:line="274" w:lineRule="exact"/>
        <w:ind w:left="384"/>
        <w:rPr>
          <w:lang w:val="ru-RU"/>
        </w:rPr>
      </w:pPr>
      <w:r w:rsidRPr="00544791">
        <w:rPr>
          <w:lang w:val="ru-RU"/>
        </w:rPr>
        <w:t xml:space="preserve">Буквенно-цифровая идентификация </w:t>
      </w:r>
      <w:r>
        <w:t>PEN</w:t>
      </w:r>
      <w:r w:rsidRPr="00544791">
        <w:rPr>
          <w:lang w:val="ru-RU"/>
        </w:rPr>
        <w:t>-проводника должна быть «</w:t>
      </w:r>
      <w:r>
        <w:t>PEN</w:t>
      </w:r>
      <w:r w:rsidRPr="00544791">
        <w:rPr>
          <w:lang w:val="ru-RU"/>
        </w:rPr>
        <w:t>».</w:t>
      </w:r>
    </w:p>
    <w:p w:rsidR="003765CA" w:rsidRDefault="00226AC7">
      <w:pPr>
        <w:pStyle w:val="1"/>
        <w:numPr>
          <w:ilvl w:val="2"/>
          <w:numId w:val="1"/>
        </w:numPr>
        <w:tabs>
          <w:tab w:val="left" w:pos="925"/>
        </w:tabs>
        <w:spacing w:before="4" w:line="274" w:lineRule="exact"/>
      </w:pPr>
      <w:r>
        <w:t>PEL-</w:t>
      </w:r>
      <w:proofErr w:type="spellStart"/>
      <w:r>
        <w:t>проводник</w:t>
      </w:r>
      <w:proofErr w:type="spellEnd"/>
    </w:p>
    <w:p w:rsidR="003765CA" w:rsidRPr="00544791" w:rsidRDefault="00226AC7">
      <w:pPr>
        <w:pStyle w:val="a3"/>
        <w:spacing w:line="274" w:lineRule="exact"/>
        <w:ind w:left="384"/>
        <w:rPr>
          <w:lang w:val="ru-RU"/>
        </w:rPr>
      </w:pPr>
      <w:r w:rsidRPr="00544791">
        <w:rPr>
          <w:lang w:val="ru-RU"/>
        </w:rPr>
        <w:t xml:space="preserve">Буквенно-цифровая идентификация </w:t>
      </w:r>
      <w:r>
        <w:t>PEL</w:t>
      </w:r>
      <w:r w:rsidRPr="00544791">
        <w:rPr>
          <w:lang w:val="ru-RU"/>
        </w:rPr>
        <w:t>-проводника должна быть «</w:t>
      </w:r>
      <w:r>
        <w:t>PEL</w:t>
      </w:r>
      <w:r w:rsidRPr="00544791">
        <w:rPr>
          <w:lang w:val="ru-RU"/>
        </w:rPr>
        <w:t>».</w:t>
      </w:r>
    </w:p>
    <w:p w:rsidR="003765CA" w:rsidRDefault="00226AC7">
      <w:pPr>
        <w:pStyle w:val="1"/>
        <w:numPr>
          <w:ilvl w:val="2"/>
          <w:numId w:val="1"/>
        </w:numPr>
        <w:tabs>
          <w:tab w:val="left" w:pos="925"/>
        </w:tabs>
        <w:spacing w:before="5" w:line="274" w:lineRule="exact"/>
      </w:pPr>
      <w:r>
        <w:t>РЕМ-</w:t>
      </w:r>
      <w:proofErr w:type="spellStart"/>
      <w:r>
        <w:t>проводник</w:t>
      </w:r>
      <w:proofErr w:type="spellEnd"/>
    </w:p>
    <w:p w:rsidR="003765CA" w:rsidRPr="00544791" w:rsidRDefault="00226AC7">
      <w:pPr>
        <w:pStyle w:val="a3"/>
        <w:spacing w:line="274" w:lineRule="exact"/>
        <w:ind w:left="384"/>
        <w:rPr>
          <w:lang w:val="ru-RU"/>
        </w:rPr>
      </w:pPr>
      <w:r w:rsidRPr="00544791">
        <w:rPr>
          <w:lang w:val="ru-RU"/>
        </w:rPr>
        <w:t>Буквенно-цифровая идентификация РЕМ-проводника должна быть «РЕМ».</w:t>
      </w:r>
    </w:p>
    <w:p w:rsidR="003765CA" w:rsidRDefault="00226AC7">
      <w:pPr>
        <w:pStyle w:val="1"/>
        <w:numPr>
          <w:ilvl w:val="2"/>
          <w:numId w:val="1"/>
        </w:numPr>
        <w:tabs>
          <w:tab w:val="left" w:pos="925"/>
        </w:tabs>
        <w:spacing w:before="5" w:line="274" w:lineRule="exact"/>
      </w:pPr>
      <w:proofErr w:type="spellStart"/>
      <w:r>
        <w:t>Защитный</w:t>
      </w:r>
      <w:proofErr w:type="spellEnd"/>
      <w:r>
        <w:t xml:space="preserve"> </w:t>
      </w:r>
      <w:proofErr w:type="spellStart"/>
      <w:r>
        <w:t>проводник</w:t>
      </w:r>
      <w:proofErr w:type="spellEnd"/>
      <w:r>
        <w:t xml:space="preserve"> </w:t>
      </w:r>
      <w:proofErr w:type="spellStart"/>
      <w:r>
        <w:t>уравнивания</w:t>
      </w:r>
      <w:proofErr w:type="spellEnd"/>
      <w:r>
        <w:rPr>
          <w:spacing w:val="-19"/>
        </w:rPr>
        <w:t xml:space="preserve"> </w:t>
      </w:r>
      <w:proofErr w:type="spellStart"/>
      <w:r>
        <w:t>потенциалов</w:t>
      </w:r>
      <w:proofErr w:type="spellEnd"/>
    </w:p>
    <w:p w:rsidR="003765CA" w:rsidRPr="00544791" w:rsidRDefault="00226AC7">
      <w:pPr>
        <w:pStyle w:val="a3"/>
        <w:ind w:firstLine="283"/>
        <w:rPr>
          <w:lang w:val="ru-RU"/>
        </w:rPr>
      </w:pPr>
      <w:r w:rsidRPr="00544791">
        <w:rPr>
          <w:lang w:val="ru-RU"/>
        </w:rPr>
        <w:t>Буквенно-цифровая идентификация защитного проводника уравнивания потенциалов должна быть «РВ».</w:t>
      </w:r>
    </w:p>
    <w:p w:rsidR="003765CA" w:rsidRPr="00544791" w:rsidRDefault="00226AC7">
      <w:pPr>
        <w:spacing w:before="122"/>
        <w:ind w:left="101" w:right="105" w:firstLine="283"/>
        <w:jc w:val="both"/>
        <w:rPr>
          <w:i/>
          <w:sz w:val="24"/>
          <w:lang w:val="ru-RU"/>
        </w:rPr>
      </w:pPr>
      <w:r w:rsidRPr="00544791">
        <w:rPr>
          <w:i/>
          <w:sz w:val="24"/>
          <w:lang w:val="ru-RU"/>
        </w:rPr>
        <w:t xml:space="preserve">Примечание </w:t>
      </w:r>
      <w:r w:rsidRPr="00544791">
        <w:rPr>
          <w:sz w:val="24"/>
          <w:lang w:val="ru-RU"/>
        </w:rPr>
        <w:t xml:space="preserve">- </w:t>
      </w:r>
      <w:r w:rsidRPr="00544791">
        <w:rPr>
          <w:i/>
          <w:sz w:val="24"/>
          <w:lang w:val="ru-RU"/>
        </w:rPr>
        <w:t xml:space="preserve">Защитный проводник уравнивания потенциалов в большинстве случаев представляет собой заземленный защитный проводник уравнивания потенциалов. Его </w:t>
      </w:r>
      <w:r w:rsidRPr="00544791">
        <w:rPr>
          <w:i/>
          <w:sz w:val="24"/>
          <w:lang w:val="ru-RU"/>
        </w:rPr>
        <w:lastRenderedPageBreak/>
        <w:t>необязательно обозначать «РВЕ». Однако в тех случаях, когда в электроустановке одновременно применяют заземленные и незаземленные защитные проводники уравнивания потенциалов (например, в электроустановках медицинских учреждений), они должны быть идентифицированы обозначениями «РВЕ» и «</w:t>
      </w:r>
      <w:r>
        <w:rPr>
          <w:i/>
          <w:sz w:val="24"/>
        </w:rPr>
        <w:t>PBU</w:t>
      </w:r>
      <w:r w:rsidRPr="00544791">
        <w:rPr>
          <w:i/>
          <w:sz w:val="24"/>
          <w:lang w:val="ru-RU"/>
        </w:rPr>
        <w:t>».</w:t>
      </w:r>
    </w:p>
    <w:p w:rsidR="003765CA" w:rsidRDefault="00226AC7">
      <w:pPr>
        <w:pStyle w:val="1"/>
        <w:numPr>
          <w:ilvl w:val="2"/>
          <w:numId w:val="1"/>
        </w:numPr>
        <w:tabs>
          <w:tab w:val="left" w:pos="925"/>
        </w:tabs>
        <w:spacing w:line="274" w:lineRule="exact"/>
      </w:pPr>
      <w:proofErr w:type="spellStart"/>
      <w:r>
        <w:t>Заземленный</w:t>
      </w:r>
      <w:proofErr w:type="spellEnd"/>
      <w:r>
        <w:t xml:space="preserve"> </w:t>
      </w:r>
      <w:proofErr w:type="spellStart"/>
      <w:r>
        <w:t>защитный</w:t>
      </w:r>
      <w:proofErr w:type="spellEnd"/>
      <w:r>
        <w:t xml:space="preserve"> </w:t>
      </w:r>
      <w:proofErr w:type="spellStart"/>
      <w:r>
        <w:t>проводник</w:t>
      </w:r>
      <w:proofErr w:type="spellEnd"/>
      <w:r>
        <w:t xml:space="preserve"> </w:t>
      </w:r>
      <w:proofErr w:type="spellStart"/>
      <w:r>
        <w:t>уравнивания</w:t>
      </w:r>
      <w:proofErr w:type="spellEnd"/>
      <w:r>
        <w:rPr>
          <w:spacing w:val="-29"/>
        </w:rPr>
        <w:t xml:space="preserve"> </w:t>
      </w:r>
      <w:proofErr w:type="spellStart"/>
      <w:r>
        <w:t>потенциалов</w:t>
      </w:r>
      <w:proofErr w:type="spellEnd"/>
    </w:p>
    <w:p w:rsidR="003765CA" w:rsidRPr="00544791" w:rsidRDefault="00226AC7">
      <w:pPr>
        <w:pStyle w:val="a3"/>
        <w:ind w:right="104" w:firstLine="283"/>
        <w:jc w:val="both"/>
        <w:rPr>
          <w:lang w:val="ru-RU"/>
        </w:rPr>
      </w:pPr>
      <w:r w:rsidRPr="00544791">
        <w:rPr>
          <w:lang w:val="ru-RU"/>
        </w:rPr>
        <w:t>Если необходимо проводить различие между заземленным защитным проводником уравнивания потенциалов и незаземленным защитным проводником уравнивания потенциалов, буквенно-цифровая идентификация заземленного защитного проводника уравнивания потенциалов должна быть «РВЕ».</w:t>
      </w:r>
    </w:p>
    <w:p w:rsidR="003765CA" w:rsidRDefault="00226AC7">
      <w:pPr>
        <w:pStyle w:val="1"/>
        <w:numPr>
          <w:ilvl w:val="2"/>
          <w:numId w:val="1"/>
        </w:numPr>
        <w:tabs>
          <w:tab w:val="left" w:pos="925"/>
        </w:tabs>
        <w:spacing w:before="7" w:line="274" w:lineRule="exact"/>
      </w:pPr>
      <w:proofErr w:type="spellStart"/>
      <w:r>
        <w:t>Незаземленный</w:t>
      </w:r>
      <w:proofErr w:type="spellEnd"/>
      <w:r>
        <w:t xml:space="preserve"> </w:t>
      </w:r>
      <w:proofErr w:type="spellStart"/>
      <w:r>
        <w:t>защитный</w:t>
      </w:r>
      <w:proofErr w:type="spellEnd"/>
      <w:r>
        <w:t xml:space="preserve"> </w:t>
      </w:r>
      <w:proofErr w:type="spellStart"/>
      <w:r>
        <w:t>проводник</w:t>
      </w:r>
      <w:proofErr w:type="spellEnd"/>
      <w:r>
        <w:t xml:space="preserve"> </w:t>
      </w:r>
      <w:proofErr w:type="spellStart"/>
      <w:r>
        <w:t>уравнивания</w:t>
      </w:r>
      <w:proofErr w:type="spellEnd"/>
      <w:r>
        <w:rPr>
          <w:spacing w:val="-27"/>
        </w:rPr>
        <w:t xml:space="preserve"> </w:t>
      </w:r>
      <w:proofErr w:type="spellStart"/>
      <w:r>
        <w:t>потенциалов</w:t>
      </w:r>
      <w:proofErr w:type="spellEnd"/>
    </w:p>
    <w:p w:rsidR="003765CA" w:rsidRPr="00544791" w:rsidRDefault="00226AC7">
      <w:pPr>
        <w:pStyle w:val="a3"/>
        <w:ind w:right="104" w:firstLine="283"/>
        <w:jc w:val="both"/>
        <w:rPr>
          <w:lang w:val="ru-RU"/>
        </w:rPr>
      </w:pPr>
      <w:r w:rsidRPr="00544791">
        <w:rPr>
          <w:lang w:val="ru-RU"/>
        </w:rPr>
        <w:t>Если необходимо проводить различие между заземленным защитным проводником уравнивания потенциалов и незаземленным защитным проводником уравнивания потенциалов, буквенно-цифровая идентификация незаземленного защитного проводника уравнивания потенциалов должна быть «</w:t>
      </w:r>
      <w:r>
        <w:t>PBU</w:t>
      </w:r>
      <w:r w:rsidRPr="00544791">
        <w:rPr>
          <w:lang w:val="ru-RU"/>
        </w:rPr>
        <w:t>».</w:t>
      </w:r>
    </w:p>
    <w:p w:rsidR="003765CA" w:rsidRDefault="00226AC7">
      <w:pPr>
        <w:pStyle w:val="1"/>
        <w:numPr>
          <w:ilvl w:val="2"/>
          <w:numId w:val="1"/>
        </w:numPr>
        <w:tabs>
          <w:tab w:val="left" w:pos="925"/>
        </w:tabs>
        <w:spacing w:before="7"/>
      </w:pPr>
      <w:proofErr w:type="spellStart"/>
      <w:r>
        <w:t>Функциональный</w:t>
      </w:r>
      <w:proofErr w:type="spellEnd"/>
      <w:r>
        <w:t xml:space="preserve"> </w:t>
      </w:r>
      <w:proofErr w:type="spellStart"/>
      <w:r>
        <w:t>заземляющий</w:t>
      </w:r>
      <w:proofErr w:type="spellEnd"/>
      <w:r>
        <w:rPr>
          <w:spacing w:val="-18"/>
        </w:rPr>
        <w:t xml:space="preserve"> </w:t>
      </w:r>
      <w:proofErr w:type="spellStart"/>
      <w:r>
        <w:t>проводник</w:t>
      </w:r>
      <w:proofErr w:type="spellEnd"/>
    </w:p>
    <w:p w:rsidR="003765CA" w:rsidRPr="00544791" w:rsidRDefault="00226AC7">
      <w:pPr>
        <w:pStyle w:val="a3"/>
        <w:spacing w:before="90"/>
        <w:ind w:left="141" w:right="144" w:firstLine="283"/>
        <w:jc w:val="both"/>
        <w:rPr>
          <w:lang w:val="ru-RU"/>
        </w:rPr>
      </w:pPr>
      <w:r w:rsidRPr="00544791">
        <w:rPr>
          <w:lang w:val="ru-RU"/>
        </w:rPr>
        <w:t>Буквенно-цифровая идентификация функционального заземляющего проводника должна быть «</w:t>
      </w:r>
      <w:r>
        <w:t>FE</w:t>
      </w:r>
      <w:r w:rsidRPr="00544791">
        <w:rPr>
          <w:lang w:val="ru-RU"/>
        </w:rPr>
        <w:t>».</w:t>
      </w:r>
    </w:p>
    <w:p w:rsidR="003765CA" w:rsidRDefault="00226AC7">
      <w:pPr>
        <w:pStyle w:val="1"/>
        <w:numPr>
          <w:ilvl w:val="2"/>
          <w:numId w:val="1"/>
        </w:numPr>
        <w:tabs>
          <w:tab w:val="left" w:pos="1085"/>
        </w:tabs>
        <w:spacing w:before="4" w:line="274" w:lineRule="exact"/>
        <w:ind w:left="1084" w:hanging="660"/>
      </w:pPr>
      <w:proofErr w:type="spellStart"/>
      <w:r>
        <w:t>Функциональный</w:t>
      </w:r>
      <w:proofErr w:type="spellEnd"/>
      <w:r>
        <w:t xml:space="preserve"> </w:t>
      </w:r>
      <w:proofErr w:type="spellStart"/>
      <w:r>
        <w:t>проводник</w:t>
      </w:r>
      <w:proofErr w:type="spellEnd"/>
      <w:r>
        <w:t xml:space="preserve"> </w:t>
      </w:r>
      <w:proofErr w:type="spellStart"/>
      <w:r>
        <w:t>уравнивания</w:t>
      </w:r>
      <w:proofErr w:type="spellEnd"/>
      <w:r>
        <w:rPr>
          <w:spacing w:val="-21"/>
        </w:rPr>
        <w:t xml:space="preserve"> </w:t>
      </w:r>
      <w:proofErr w:type="spellStart"/>
      <w:r>
        <w:t>потенциалов</w:t>
      </w:r>
      <w:proofErr w:type="spellEnd"/>
    </w:p>
    <w:p w:rsidR="003765CA" w:rsidRPr="00544791" w:rsidRDefault="00226AC7">
      <w:pPr>
        <w:pStyle w:val="a3"/>
        <w:ind w:left="141" w:right="146" w:firstLine="283"/>
        <w:jc w:val="both"/>
        <w:rPr>
          <w:lang w:val="ru-RU"/>
        </w:rPr>
      </w:pPr>
      <w:r w:rsidRPr="00544791">
        <w:rPr>
          <w:lang w:val="ru-RU"/>
        </w:rPr>
        <w:t>Буквенно-цифровая идентификация функционального проводника уравнивания потенциалов должна быть «</w:t>
      </w:r>
      <w:r>
        <w:t>FB</w:t>
      </w:r>
      <w:r w:rsidRPr="00544791">
        <w:rPr>
          <w:lang w:val="ru-RU"/>
        </w:rPr>
        <w:t>».</w:t>
      </w:r>
    </w:p>
    <w:p w:rsidR="003765CA" w:rsidRDefault="00226AC7">
      <w:pPr>
        <w:pStyle w:val="2"/>
        <w:numPr>
          <w:ilvl w:val="2"/>
          <w:numId w:val="1"/>
        </w:numPr>
        <w:tabs>
          <w:tab w:val="left" w:pos="1085"/>
        </w:tabs>
        <w:spacing w:before="8"/>
        <w:ind w:left="1084" w:hanging="660"/>
      </w:pPr>
      <w:proofErr w:type="spellStart"/>
      <w:r>
        <w:t>Средний</w:t>
      </w:r>
      <w:proofErr w:type="spellEnd"/>
      <w:r>
        <w:rPr>
          <w:spacing w:val="-7"/>
        </w:rPr>
        <w:t xml:space="preserve"> </w:t>
      </w:r>
      <w:proofErr w:type="spellStart"/>
      <w:r>
        <w:t>проводник</w:t>
      </w:r>
      <w:proofErr w:type="spellEnd"/>
    </w:p>
    <w:p w:rsidR="003765CA" w:rsidRPr="00544791" w:rsidRDefault="00226AC7">
      <w:pPr>
        <w:spacing w:line="274" w:lineRule="exact"/>
        <w:ind w:left="424"/>
        <w:rPr>
          <w:i/>
          <w:sz w:val="24"/>
          <w:lang w:val="ru-RU"/>
        </w:rPr>
      </w:pPr>
      <w:r w:rsidRPr="00544791">
        <w:rPr>
          <w:i/>
          <w:sz w:val="24"/>
          <w:lang w:val="ru-RU"/>
        </w:rPr>
        <w:t>Буквенно-цифровая идентификация среднего проводника должна быть «М».</w:t>
      </w:r>
    </w:p>
    <w:p w:rsidR="003765CA" w:rsidRDefault="00226AC7">
      <w:pPr>
        <w:pStyle w:val="2"/>
        <w:numPr>
          <w:ilvl w:val="2"/>
          <w:numId w:val="1"/>
        </w:numPr>
        <w:tabs>
          <w:tab w:val="left" w:pos="1085"/>
        </w:tabs>
        <w:spacing w:before="5"/>
        <w:ind w:left="1084" w:hanging="660"/>
      </w:pPr>
      <w:proofErr w:type="spellStart"/>
      <w:r>
        <w:t>Фазные</w:t>
      </w:r>
      <w:proofErr w:type="spellEnd"/>
      <w:r>
        <w:rPr>
          <w:spacing w:val="-4"/>
        </w:rPr>
        <w:t xml:space="preserve"> </w:t>
      </w:r>
      <w:proofErr w:type="spellStart"/>
      <w:r>
        <w:t>проводники</w:t>
      </w:r>
      <w:proofErr w:type="spellEnd"/>
    </w:p>
    <w:p w:rsidR="003765CA" w:rsidRPr="00544791" w:rsidRDefault="00226AC7">
      <w:pPr>
        <w:ind w:left="141" w:right="144" w:firstLine="283"/>
        <w:jc w:val="both"/>
        <w:rPr>
          <w:i/>
          <w:sz w:val="24"/>
          <w:lang w:val="ru-RU"/>
        </w:rPr>
      </w:pPr>
      <w:r w:rsidRPr="00544791">
        <w:rPr>
          <w:i/>
          <w:sz w:val="24"/>
          <w:lang w:val="ru-RU"/>
        </w:rPr>
        <w:t>Буквенно-цифровая идентификация фазного проводника однофазной электрической цепи должна быть «</w:t>
      </w:r>
      <w:r>
        <w:rPr>
          <w:i/>
          <w:sz w:val="24"/>
        </w:rPr>
        <w:t>L</w:t>
      </w:r>
      <w:r w:rsidRPr="00544791">
        <w:rPr>
          <w:i/>
          <w:sz w:val="24"/>
          <w:lang w:val="ru-RU"/>
        </w:rPr>
        <w:t>». Буквенно-цифровая идентификация фазных проводников трехфазной электрической цепи должна быть «</w:t>
      </w:r>
      <w:r>
        <w:rPr>
          <w:i/>
          <w:sz w:val="24"/>
        </w:rPr>
        <w:t>L</w:t>
      </w:r>
      <w:r w:rsidRPr="00544791">
        <w:rPr>
          <w:i/>
          <w:sz w:val="24"/>
          <w:lang w:val="ru-RU"/>
        </w:rPr>
        <w:t>1», «</w:t>
      </w:r>
      <w:r>
        <w:rPr>
          <w:i/>
          <w:sz w:val="24"/>
        </w:rPr>
        <w:t>L</w:t>
      </w:r>
      <w:r w:rsidRPr="00544791">
        <w:rPr>
          <w:i/>
          <w:sz w:val="24"/>
          <w:lang w:val="ru-RU"/>
        </w:rPr>
        <w:t>2» и «</w:t>
      </w:r>
      <w:r>
        <w:rPr>
          <w:i/>
          <w:sz w:val="24"/>
        </w:rPr>
        <w:t>L</w:t>
      </w:r>
      <w:r w:rsidRPr="00544791">
        <w:rPr>
          <w:i/>
          <w:sz w:val="24"/>
          <w:lang w:val="ru-RU"/>
        </w:rPr>
        <w:t>3».</w:t>
      </w:r>
    </w:p>
    <w:p w:rsidR="003765CA" w:rsidRPr="00544791" w:rsidRDefault="00226AC7">
      <w:pPr>
        <w:spacing w:before="2"/>
        <w:ind w:left="141" w:right="145" w:firstLine="283"/>
        <w:jc w:val="both"/>
        <w:rPr>
          <w:i/>
          <w:sz w:val="24"/>
          <w:lang w:val="ru-RU"/>
        </w:rPr>
      </w:pPr>
      <w:r w:rsidRPr="00544791">
        <w:rPr>
          <w:i/>
          <w:sz w:val="24"/>
          <w:lang w:val="ru-RU"/>
        </w:rPr>
        <w:t>В том случае, если однофазная электрическая цепь является ответвлением от трехфазной электрической цепи, буквенно-цифровая идентификация фазного проводника однофазной электрической цепи должна совпадать с буквенно-</w:t>
      </w:r>
      <w:proofErr w:type="gramStart"/>
      <w:r w:rsidRPr="00544791">
        <w:rPr>
          <w:i/>
          <w:sz w:val="24"/>
          <w:lang w:val="ru-RU"/>
        </w:rPr>
        <w:t>цифровой  идентификацией</w:t>
      </w:r>
      <w:proofErr w:type="gramEnd"/>
      <w:r w:rsidRPr="00544791">
        <w:rPr>
          <w:i/>
          <w:sz w:val="24"/>
          <w:lang w:val="ru-RU"/>
        </w:rPr>
        <w:t xml:space="preserve"> того фазного проводника трехфазной электрической цепи, с которым он имеет электрическое</w:t>
      </w:r>
      <w:r w:rsidRPr="00544791">
        <w:rPr>
          <w:i/>
          <w:spacing w:val="-12"/>
          <w:sz w:val="24"/>
          <w:lang w:val="ru-RU"/>
        </w:rPr>
        <w:t xml:space="preserve"> </w:t>
      </w:r>
      <w:r w:rsidRPr="00544791">
        <w:rPr>
          <w:i/>
          <w:sz w:val="24"/>
          <w:lang w:val="ru-RU"/>
        </w:rPr>
        <w:t>соединение.</w:t>
      </w:r>
    </w:p>
    <w:p w:rsidR="003765CA" w:rsidRDefault="00226AC7">
      <w:pPr>
        <w:pStyle w:val="2"/>
        <w:numPr>
          <w:ilvl w:val="2"/>
          <w:numId w:val="1"/>
        </w:numPr>
        <w:tabs>
          <w:tab w:val="left" w:pos="1085"/>
        </w:tabs>
        <w:ind w:left="1084" w:hanging="660"/>
      </w:pPr>
      <w:proofErr w:type="spellStart"/>
      <w:r>
        <w:t>Полюсные</w:t>
      </w:r>
      <w:proofErr w:type="spellEnd"/>
      <w:r>
        <w:rPr>
          <w:spacing w:val="-4"/>
        </w:rPr>
        <w:t xml:space="preserve"> </w:t>
      </w:r>
      <w:proofErr w:type="spellStart"/>
      <w:r>
        <w:t>проводники</w:t>
      </w:r>
      <w:proofErr w:type="spellEnd"/>
    </w:p>
    <w:p w:rsidR="003765CA" w:rsidRPr="00544791" w:rsidRDefault="00226AC7">
      <w:pPr>
        <w:ind w:left="141" w:right="145" w:firstLine="283"/>
        <w:jc w:val="both"/>
        <w:rPr>
          <w:i/>
          <w:sz w:val="24"/>
          <w:lang w:val="ru-RU"/>
        </w:rPr>
      </w:pPr>
      <w:r w:rsidRPr="00544791">
        <w:rPr>
          <w:i/>
          <w:sz w:val="24"/>
          <w:lang w:val="ru-RU"/>
        </w:rPr>
        <w:t>Буквенно-цифровая идентификация положительного полюсного проводника должна быть «</w:t>
      </w:r>
      <w:r>
        <w:rPr>
          <w:i/>
          <w:sz w:val="24"/>
        </w:rPr>
        <w:t>L</w:t>
      </w:r>
      <w:r w:rsidRPr="00544791">
        <w:rPr>
          <w:i/>
          <w:sz w:val="24"/>
          <w:lang w:val="ru-RU"/>
        </w:rPr>
        <w:t>+», отрицательного полюсного проводника должна быть «</w:t>
      </w:r>
      <w:r>
        <w:rPr>
          <w:i/>
          <w:sz w:val="24"/>
        </w:rPr>
        <w:t>L</w:t>
      </w:r>
      <w:r w:rsidRPr="00544791">
        <w:rPr>
          <w:i/>
          <w:sz w:val="24"/>
          <w:lang w:val="ru-RU"/>
        </w:rPr>
        <w:t>-».</w:t>
      </w:r>
    </w:p>
    <w:p w:rsidR="003765CA" w:rsidRPr="00544791" w:rsidRDefault="00226AC7">
      <w:pPr>
        <w:spacing w:before="3"/>
        <w:ind w:left="141" w:right="145" w:firstLine="283"/>
        <w:jc w:val="both"/>
        <w:rPr>
          <w:i/>
          <w:sz w:val="24"/>
          <w:lang w:val="ru-RU"/>
        </w:rPr>
      </w:pPr>
      <w:r w:rsidRPr="00544791">
        <w:rPr>
          <w:i/>
          <w:sz w:val="24"/>
          <w:lang w:val="ru-RU"/>
        </w:rPr>
        <w:t>В том случае, если двухпроводная электрическая цепь постоянного тока является ответвлением от трехпроводной электрической цепи постоянного тока, буквенно- цифровая идентификация полюсного проводника двухпроводной электрической цепи должна совпадать с буквенно-цифровой идентификацией того полюсного проводника трехпроводной электрической цепи, с которым он имеет электрическое соединение.</w:t>
      </w:r>
    </w:p>
    <w:p w:rsidR="003765CA" w:rsidRDefault="00226AC7">
      <w:pPr>
        <w:pStyle w:val="2"/>
        <w:numPr>
          <w:ilvl w:val="2"/>
          <w:numId w:val="1"/>
        </w:numPr>
        <w:tabs>
          <w:tab w:val="left" w:pos="1085"/>
        </w:tabs>
        <w:spacing w:before="5"/>
        <w:ind w:left="1084" w:hanging="660"/>
      </w:pPr>
      <w:proofErr w:type="spellStart"/>
      <w:r>
        <w:t>Заземленные</w:t>
      </w:r>
      <w:proofErr w:type="spellEnd"/>
      <w:r>
        <w:t xml:space="preserve"> </w:t>
      </w:r>
      <w:proofErr w:type="spellStart"/>
      <w:r>
        <w:t>линейные</w:t>
      </w:r>
      <w:proofErr w:type="spellEnd"/>
      <w:r>
        <w:rPr>
          <w:spacing w:val="-8"/>
        </w:rPr>
        <w:t xml:space="preserve"> </w:t>
      </w:r>
      <w:proofErr w:type="spellStart"/>
      <w:r>
        <w:t>проводники</w:t>
      </w:r>
      <w:proofErr w:type="spellEnd"/>
    </w:p>
    <w:p w:rsidR="003765CA" w:rsidRPr="00544791" w:rsidRDefault="00226AC7">
      <w:pPr>
        <w:ind w:left="141" w:right="145" w:firstLine="283"/>
        <w:jc w:val="both"/>
        <w:rPr>
          <w:i/>
          <w:sz w:val="24"/>
          <w:lang w:val="ru-RU"/>
        </w:rPr>
      </w:pPr>
      <w:r w:rsidRPr="00544791">
        <w:rPr>
          <w:i/>
          <w:sz w:val="24"/>
          <w:lang w:val="ru-RU"/>
        </w:rPr>
        <w:t>Буквенно-цифровая идентификация заземленного фазного проводника однофазной электрической цепи должна быть «</w:t>
      </w:r>
      <w:r>
        <w:rPr>
          <w:i/>
          <w:sz w:val="24"/>
        </w:rPr>
        <w:t>LE</w:t>
      </w:r>
      <w:r w:rsidRPr="00544791">
        <w:rPr>
          <w:i/>
          <w:sz w:val="24"/>
          <w:lang w:val="ru-RU"/>
        </w:rPr>
        <w:t>», заземленных фазных проводников трехфазной электрической цепи должна быть «</w:t>
      </w:r>
      <w:r>
        <w:rPr>
          <w:i/>
          <w:sz w:val="24"/>
        </w:rPr>
        <w:t>LE</w:t>
      </w:r>
      <w:r w:rsidRPr="00544791">
        <w:rPr>
          <w:i/>
          <w:sz w:val="24"/>
          <w:lang w:val="ru-RU"/>
        </w:rPr>
        <w:t>1», «</w:t>
      </w:r>
      <w:r>
        <w:rPr>
          <w:i/>
          <w:sz w:val="24"/>
        </w:rPr>
        <w:t>LE</w:t>
      </w:r>
      <w:r w:rsidRPr="00544791">
        <w:rPr>
          <w:i/>
          <w:sz w:val="24"/>
          <w:lang w:val="ru-RU"/>
        </w:rPr>
        <w:t>2» и «</w:t>
      </w:r>
      <w:r>
        <w:rPr>
          <w:i/>
          <w:sz w:val="24"/>
        </w:rPr>
        <w:t>LE</w:t>
      </w:r>
      <w:r w:rsidRPr="00544791">
        <w:rPr>
          <w:i/>
          <w:sz w:val="24"/>
          <w:lang w:val="ru-RU"/>
        </w:rPr>
        <w:t>3».</w:t>
      </w:r>
    </w:p>
    <w:p w:rsidR="003765CA" w:rsidRPr="00544791" w:rsidRDefault="00226AC7">
      <w:pPr>
        <w:spacing w:before="2"/>
        <w:ind w:left="141" w:right="145" w:firstLine="283"/>
        <w:jc w:val="both"/>
        <w:rPr>
          <w:i/>
          <w:sz w:val="24"/>
          <w:lang w:val="ru-RU"/>
        </w:rPr>
      </w:pPr>
      <w:r w:rsidRPr="00544791">
        <w:rPr>
          <w:i/>
          <w:sz w:val="24"/>
          <w:lang w:val="ru-RU"/>
        </w:rPr>
        <w:t>Буквенно-цифровая идентификация заземленного положительного полюсного проводника должна быть «</w:t>
      </w:r>
      <w:r>
        <w:rPr>
          <w:i/>
          <w:sz w:val="24"/>
        </w:rPr>
        <w:t>LE</w:t>
      </w:r>
      <w:r w:rsidRPr="00544791">
        <w:rPr>
          <w:i/>
          <w:sz w:val="24"/>
          <w:lang w:val="ru-RU"/>
        </w:rPr>
        <w:t>+», заземленного отрицательного полюсного проводника должна быть «</w:t>
      </w:r>
      <w:r>
        <w:rPr>
          <w:i/>
          <w:sz w:val="24"/>
        </w:rPr>
        <w:t>LE</w:t>
      </w:r>
      <w:r w:rsidRPr="00544791">
        <w:rPr>
          <w:i/>
          <w:sz w:val="24"/>
          <w:lang w:val="ru-RU"/>
        </w:rPr>
        <w:t>-».</w:t>
      </w:r>
    </w:p>
    <w:p w:rsidR="008C6F2F" w:rsidRDefault="008C6F2F">
      <w:pPr>
        <w:rPr>
          <w:b/>
          <w:bCs/>
          <w:sz w:val="24"/>
          <w:szCs w:val="24"/>
          <w:lang w:val="ru-RU"/>
        </w:rPr>
      </w:pPr>
      <w:bookmarkStart w:id="12" w:name="Приложение_А__(справочное)"/>
      <w:bookmarkEnd w:id="12"/>
      <w:r>
        <w:rPr>
          <w:lang w:val="ru-RU"/>
        </w:rPr>
        <w:br w:type="page"/>
      </w:r>
    </w:p>
    <w:p w:rsidR="003765CA" w:rsidRPr="00544791" w:rsidRDefault="00226AC7">
      <w:pPr>
        <w:pStyle w:val="1"/>
        <w:ind w:left="4015" w:right="4020" w:firstLine="0"/>
        <w:jc w:val="center"/>
        <w:rPr>
          <w:lang w:val="ru-RU"/>
        </w:rPr>
      </w:pPr>
      <w:r w:rsidRPr="00544791">
        <w:rPr>
          <w:lang w:val="ru-RU"/>
        </w:rPr>
        <w:lastRenderedPageBreak/>
        <w:t>Приложение А (справочное)</w:t>
      </w:r>
    </w:p>
    <w:p w:rsidR="003765CA" w:rsidRPr="00544791" w:rsidRDefault="00226AC7">
      <w:pPr>
        <w:spacing w:before="119"/>
        <w:ind w:left="132" w:right="138"/>
        <w:jc w:val="center"/>
        <w:rPr>
          <w:b/>
          <w:sz w:val="24"/>
          <w:lang w:val="ru-RU"/>
        </w:rPr>
      </w:pPr>
      <w:r w:rsidRPr="00544791">
        <w:rPr>
          <w:b/>
          <w:sz w:val="24"/>
          <w:lang w:val="ru-RU"/>
        </w:rPr>
        <w:t>Идентификация проводников посредством цветового кода и буквенно-цифрового обозначения</w:t>
      </w:r>
    </w:p>
    <w:p w:rsidR="003765CA" w:rsidRPr="00544791" w:rsidRDefault="00226AC7">
      <w:pPr>
        <w:pStyle w:val="a3"/>
        <w:spacing w:before="114"/>
        <w:ind w:left="141" w:firstLine="283"/>
        <w:rPr>
          <w:lang w:val="ru-RU"/>
        </w:rPr>
      </w:pPr>
      <w:r w:rsidRPr="00544791">
        <w:rPr>
          <w:lang w:val="ru-RU"/>
        </w:rPr>
        <w:t>В таблице А.1 представлена информация об идентификации проводников посредством цветового кода и буквенно-цифрового обозначения.</w:t>
      </w:r>
    </w:p>
    <w:p w:rsidR="008C6F2F" w:rsidRDefault="00226AC7">
      <w:pPr>
        <w:pStyle w:val="a3"/>
        <w:spacing w:before="119"/>
        <w:ind w:left="141"/>
        <w:rPr>
          <w:lang w:val="ru-RU"/>
        </w:rPr>
      </w:pPr>
      <w:proofErr w:type="gramStart"/>
      <w:r w:rsidRPr="00544791">
        <w:rPr>
          <w:lang w:val="ru-RU"/>
        </w:rPr>
        <w:t>Т</w:t>
      </w:r>
      <w:proofErr w:type="gramEnd"/>
      <w:r w:rsidRPr="00544791">
        <w:rPr>
          <w:lang w:val="ru-RU"/>
        </w:rPr>
        <w:t xml:space="preserve"> а б ли ц а А.1 - Идентификация проводников посредством цветового кода и буквенно- цифрового обозначения</w:t>
      </w:r>
    </w:p>
    <w:p w:rsidR="008C6F2F" w:rsidRDefault="008C6F2F">
      <w:pPr>
        <w:rPr>
          <w:sz w:val="24"/>
          <w:szCs w:val="24"/>
          <w:lang w:val="ru-RU"/>
        </w:rPr>
      </w:pPr>
      <w:r>
        <w:rPr>
          <w:lang w:val="ru-RU"/>
        </w:rPr>
        <w:br w:type="page"/>
      </w:r>
    </w:p>
    <w:p w:rsidR="003765CA" w:rsidRPr="00544791" w:rsidRDefault="003765CA">
      <w:pPr>
        <w:pStyle w:val="a3"/>
        <w:spacing w:before="1"/>
        <w:ind w:left="0"/>
        <w:rPr>
          <w:sz w:val="11"/>
          <w:lang w:val="ru-RU"/>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44"/>
        <w:gridCol w:w="1776"/>
        <w:gridCol w:w="1427"/>
        <w:gridCol w:w="995"/>
        <w:gridCol w:w="1776"/>
      </w:tblGrid>
      <w:tr w:rsidR="003765CA">
        <w:trPr>
          <w:trHeight w:hRule="exact" w:val="295"/>
        </w:trPr>
        <w:tc>
          <w:tcPr>
            <w:tcW w:w="3444" w:type="dxa"/>
            <w:vMerge w:val="restart"/>
          </w:tcPr>
          <w:p w:rsidR="003765CA" w:rsidRPr="00544791" w:rsidRDefault="003765CA">
            <w:pPr>
              <w:pStyle w:val="TableParagraph"/>
              <w:rPr>
                <w:sz w:val="26"/>
                <w:lang w:val="ru-RU"/>
              </w:rPr>
            </w:pPr>
          </w:p>
          <w:p w:rsidR="003765CA" w:rsidRPr="00544791" w:rsidRDefault="003765CA">
            <w:pPr>
              <w:pStyle w:val="TableParagraph"/>
              <w:spacing w:before="4"/>
              <w:rPr>
                <w:lang w:val="ru-RU"/>
              </w:rPr>
            </w:pPr>
          </w:p>
          <w:p w:rsidR="003765CA" w:rsidRDefault="00226AC7">
            <w:pPr>
              <w:pStyle w:val="TableParagraph"/>
              <w:ind w:left="1140"/>
              <w:rPr>
                <w:sz w:val="24"/>
              </w:rPr>
            </w:pPr>
            <w:proofErr w:type="spellStart"/>
            <w:r>
              <w:rPr>
                <w:sz w:val="24"/>
              </w:rPr>
              <w:t>Проводник</w:t>
            </w:r>
            <w:proofErr w:type="spellEnd"/>
          </w:p>
        </w:tc>
        <w:tc>
          <w:tcPr>
            <w:tcW w:w="1776" w:type="dxa"/>
            <w:vMerge w:val="restart"/>
          </w:tcPr>
          <w:p w:rsidR="003765CA" w:rsidRDefault="003765CA">
            <w:pPr>
              <w:pStyle w:val="TableParagraph"/>
              <w:spacing w:before="3"/>
              <w:rPr>
                <w:sz w:val="24"/>
              </w:rPr>
            </w:pPr>
          </w:p>
          <w:p w:rsidR="003765CA" w:rsidRDefault="00226AC7">
            <w:pPr>
              <w:pStyle w:val="TableParagraph"/>
              <w:spacing w:before="1"/>
              <w:ind w:left="79" w:right="78" w:hanging="3"/>
              <w:jc w:val="center"/>
              <w:rPr>
                <w:sz w:val="24"/>
              </w:rPr>
            </w:pPr>
            <w:proofErr w:type="spellStart"/>
            <w:r>
              <w:rPr>
                <w:sz w:val="24"/>
              </w:rPr>
              <w:t>Буквенно</w:t>
            </w:r>
            <w:proofErr w:type="spellEnd"/>
            <w:r>
              <w:rPr>
                <w:sz w:val="24"/>
              </w:rPr>
              <w:t xml:space="preserve">- </w:t>
            </w:r>
            <w:proofErr w:type="spellStart"/>
            <w:r>
              <w:rPr>
                <w:sz w:val="24"/>
              </w:rPr>
              <w:t>цифровая</w:t>
            </w:r>
            <w:proofErr w:type="spellEnd"/>
            <w:r>
              <w:rPr>
                <w:sz w:val="24"/>
              </w:rPr>
              <w:t xml:space="preserve"> </w:t>
            </w:r>
            <w:proofErr w:type="spellStart"/>
            <w:r>
              <w:rPr>
                <w:sz w:val="24"/>
              </w:rPr>
              <w:t>идентификация</w:t>
            </w:r>
            <w:proofErr w:type="spellEnd"/>
          </w:p>
        </w:tc>
        <w:tc>
          <w:tcPr>
            <w:tcW w:w="4193" w:type="dxa"/>
            <w:gridSpan w:val="3"/>
          </w:tcPr>
          <w:p w:rsidR="003765CA" w:rsidRDefault="00226AC7">
            <w:pPr>
              <w:pStyle w:val="TableParagraph"/>
              <w:spacing w:line="268" w:lineRule="exact"/>
              <w:ind w:left="782"/>
              <w:rPr>
                <w:sz w:val="24"/>
              </w:rPr>
            </w:pPr>
            <w:proofErr w:type="spellStart"/>
            <w:r>
              <w:rPr>
                <w:sz w:val="24"/>
              </w:rPr>
              <w:t>Цветовая</w:t>
            </w:r>
            <w:proofErr w:type="spellEnd"/>
            <w:r>
              <w:rPr>
                <w:sz w:val="24"/>
              </w:rPr>
              <w:t xml:space="preserve"> </w:t>
            </w:r>
            <w:proofErr w:type="spellStart"/>
            <w:r>
              <w:rPr>
                <w:sz w:val="24"/>
              </w:rPr>
              <w:t>идентификация</w:t>
            </w:r>
            <w:proofErr w:type="spellEnd"/>
          </w:p>
        </w:tc>
      </w:tr>
      <w:tr w:rsidR="003765CA" w:rsidRPr="009840DA">
        <w:trPr>
          <w:trHeight w:hRule="exact" w:val="1126"/>
        </w:trPr>
        <w:tc>
          <w:tcPr>
            <w:tcW w:w="3444" w:type="dxa"/>
            <w:vMerge/>
          </w:tcPr>
          <w:p w:rsidR="003765CA" w:rsidRDefault="003765CA"/>
        </w:tc>
        <w:tc>
          <w:tcPr>
            <w:tcW w:w="1776" w:type="dxa"/>
            <w:vMerge/>
          </w:tcPr>
          <w:p w:rsidR="003765CA" w:rsidRDefault="003765CA"/>
        </w:tc>
        <w:tc>
          <w:tcPr>
            <w:tcW w:w="2417" w:type="dxa"/>
            <w:gridSpan w:val="2"/>
          </w:tcPr>
          <w:p w:rsidR="003765CA" w:rsidRDefault="003765CA">
            <w:pPr>
              <w:pStyle w:val="TableParagraph"/>
              <w:spacing w:before="4"/>
              <w:rPr>
                <w:sz w:val="35"/>
              </w:rPr>
            </w:pPr>
          </w:p>
          <w:p w:rsidR="003765CA" w:rsidRDefault="00226AC7">
            <w:pPr>
              <w:pStyle w:val="TableParagraph"/>
              <w:ind w:left="928" w:right="931"/>
              <w:jc w:val="center"/>
              <w:rPr>
                <w:sz w:val="24"/>
              </w:rPr>
            </w:pPr>
            <w:proofErr w:type="spellStart"/>
            <w:r>
              <w:rPr>
                <w:sz w:val="24"/>
              </w:rPr>
              <w:t>Цвет</w:t>
            </w:r>
            <w:proofErr w:type="spellEnd"/>
          </w:p>
        </w:tc>
        <w:tc>
          <w:tcPr>
            <w:tcW w:w="1776" w:type="dxa"/>
          </w:tcPr>
          <w:p w:rsidR="003765CA" w:rsidRPr="00544791" w:rsidRDefault="00226AC7">
            <w:pPr>
              <w:pStyle w:val="TableParagraph"/>
              <w:ind w:left="81" w:right="84"/>
              <w:jc w:val="center"/>
              <w:rPr>
                <w:sz w:val="24"/>
                <w:lang w:val="ru-RU"/>
              </w:rPr>
            </w:pPr>
            <w:r w:rsidRPr="00544791">
              <w:rPr>
                <w:sz w:val="24"/>
                <w:lang w:val="ru-RU"/>
              </w:rPr>
              <w:t>Код цвета для черно-белых копий согласно ГОСТ 28763</w:t>
            </w:r>
          </w:p>
        </w:tc>
      </w:tr>
      <w:tr w:rsidR="003765CA">
        <w:trPr>
          <w:trHeight w:hRule="exact" w:val="295"/>
        </w:trPr>
        <w:tc>
          <w:tcPr>
            <w:tcW w:w="9413" w:type="dxa"/>
            <w:gridSpan w:val="5"/>
          </w:tcPr>
          <w:p w:rsidR="003765CA" w:rsidRDefault="00226AC7">
            <w:pPr>
              <w:pStyle w:val="TableParagraph"/>
              <w:spacing w:line="268" w:lineRule="exact"/>
              <w:ind w:left="2690"/>
              <w:rPr>
                <w:i/>
                <w:sz w:val="24"/>
              </w:rPr>
            </w:pPr>
            <w:proofErr w:type="spellStart"/>
            <w:r>
              <w:rPr>
                <w:i/>
                <w:sz w:val="24"/>
              </w:rPr>
              <w:t>Электрическая</w:t>
            </w:r>
            <w:proofErr w:type="spellEnd"/>
            <w:r>
              <w:rPr>
                <w:i/>
                <w:sz w:val="24"/>
              </w:rPr>
              <w:t xml:space="preserve"> </w:t>
            </w:r>
            <w:proofErr w:type="spellStart"/>
            <w:r>
              <w:rPr>
                <w:i/>
                <w:sz w:val="24"/>
              </w:rPr>
              <w:t>цепь</w:t>
            </w:r>
            <w:proofErr w:type="spellEnd"/>
            <w:r>
              <w:rPr>
                <w:i/>
                <w:sz w:val="24"/>
              </w:rPr>
              <w:t xml:space="preserve"> </w:t>
            </w:r>
            <w:proofErr w:type="spellStart"/>
            <w:r>
              <w:rPr>
                <w:i/>
                <w:sz w:val="24"/>
              </w:rPr>
              <w:t>переменного</w:t>
            </w:r>
            <w:proofErr w:type="spellEnd"/>
            <w:r>
              <w:rPr>
                <w:i/>
                <w:sz w:val="24"/>
              </w:rPr>
              <w:t xml:space="preserve"> </w:t>
            </w:r>
            <w:proofErr w:type="spellStart"/>
            <w:r>
              <w:rPr>
                <w:i/>
                <w:sz w:val="24"/>
              </w:rPr>
              <w:t>тока</w:t>
            </w:r>
            <w:proofErr w:type="spellEnd"/>
          </w:p>
        </w:tc>
      </w:tr>
      <w:tr w:rsidR="003765CA">
        <w:trPr>
          <w:trHeight w:hRule="exact" w:val="571"/>
        </w:trPr>
        <w:tc>
          <w:tcPr>
            <w:tcW w:w="3444" w:type="dxa"/>
          </w:tcPr>
          <w:p w:rsidR="003765CA" w:rsidRDefault="00226AC7">
            <w:pPr>
              <w:pStyle w:val="TableParagraph"/>
              <w:ind w:left="19" w:right="177"/>
              <w:rPr>
                <w:i/>
                <w:sz w:val="24"/>
              </w:rPr>
            </w:pPr>
            <w:proofErr w:type="spellStart"/>
            <w:r>
              <w:rPr>
                <w:i/>
                <w:sz w:val="24"/>
              </w:rPr>
              <w:t>Фазный</w:t>
            </w:r>
            <w:proofErr w:type="spellEnd"/>
            <w:r>
              <w:rPr>
                <w:i/>
                <w:sz w:val="24"/>
              </w:rPr>
              <w:t xml:space="preserve"> </w:t>
            </w:r>
            <w:proofErr w:type="spellStart"/>
            <w:r>
              <w:rPr>
                <w:i/>
                <w:sz w:val="24"/>
              </w:rPr>
              <w:t>проводник</w:t>
            </w:r>
            <w:proofErr w:type="spellEnd"/>
            <w:r>
              <w:rPr>
                <w:i/>
                <w:sz w:val="24"/>
              </w:rPr>
              <w:t xml:space="preserve"> </w:t>
            </w:r>
            <w:proofErr w:type="spellStart"/>
            <w:r>
              <w:rPr>
                <w:i/>
                <w:sz w:val="24"/>
              </w:rPr>
              <w:t>однофазной</w:t>
            </w:r>
            <w:proofErr w:type="spellEnd"/>
            <w:r>
              <w:rPr>
                <w:i/>
                <w:sz w:val="24"/>
              </w:rPr>
              <w:t xml:space="preserve"> </w:t>
            </w:r>
            <w:proofErr w:type="spellStart"/>
            <w:r>
              <w:rPr>
                <w:i/>
                <w:sz w:val="24"/>
              </w:rPr>
              <w:t>цепи</w:t>
            </w:r>
            <w:proofErr w:type="spellEnd"/>
          </w:p>
        </w:tc>
        <w:tc>
          <w:tcPr>
            <w:tcW w:w="1776" w:type="dxa"/>
          </w:tcPr>
          <w:p w:rsidR="003765CA" w:rsidRDefault="00226AC7">
            <w:pPr>
              <w:pStyle w:val="TableParagraph"/>
              <w:spacing w:before="131"/>
              <w:ind w:right="3"/>
              <w:jc w:val="center"/>
              <w:rPr>
                <w:i/>
                <w:sz w:val="24"/>
              </w:rPr>
            </w:pPr>
            <w:r>
              <w:rPr>
                <w:i/>
                <w:w w:val="99"/>
                <w:sz w:val="24"/>
              </w:rPr>
              <w:t>L</w:t>
            </w:r>
          </w:p>
        </w:tc>
        <w:tc>
          <w:tcPr>
            <w:tcW w:w="1422" w:type="dxa"/>
            <w:vMerge w:val="restart"/>
            <w:tcBorders>
              <w:right w:val="nil"/>
            </w:tcBorders>
          </w:tcPr>
          <w:p w:rsidR="003765CA" w:rsidRDefault="003765CA">
            <w:pPr>
              <w:pStyle w:val="TableParagraph"/>
              <w:spacing w:before="2"/>
              <w:rPr>
                <w:sz w:val="36"/>
              </w:rPr>
            </w:pPr>
          </w:p>
          <w:p w:rsidR="003765CA" w:rsidRDefault="00226AC7">
            <w:pPr>
              <w:pStyle w:val="TableParagraph"/>
              <w:ind w:left="16"/>
              <w:rPr>
                <w:i/>
                <w:sz w:val="24"/>
              </w:rPr>
            </w:pPr>
            <w:proofErr w:type="spellStart"/>
            <w:r>
              <w:rPr>
                <w:i/>
                <w:sz w:val="24"/>
              </w:rPr>
              <w:t>Коричневый</w:t>
            </w:r>
            <w:proofErr w:type="spellEnd"/>
          </w:p>
        </w:tc>
        <w:tc>
          <w:tcPr>
            <w:tcW w:w="995" w:type="dxa"/>
            <w:vMerge w:val="restart"/>
            <w:tcBorders>
              <w:left w:val="nil"/>
            </w:tcBorders>
          </w:tcPr>
          <w:p w:rsidR="003765CA" w:rsidRDefault="003765CA">
            <w:pPr>
              <w:pStyle w:val="TableParagraph"/>
              <w:spacing w:before="6"/>
              <w:rPr>
                <w:sz w:val="26"/>
              </w:rPr>
            </w:pPr>
          </w:p>
          <w:p w:rsidR="003765CA" w:rsidRDefault="00226AC7">
            <w:pPr>
              <w:pStyle w:val="TableParagraph"/>
              <w:ind w:left="150"/>
              <w:rPr>
                <w:sz w:val="20"/>
              </w:rPr>
            </w:pPr>
            <w:r>
              <w:rPr>
                <w:noProof/>
                <w:sz w:val="20"/>
                <w:lang w:val="ru-RU" w:eastAsia="ru-RU"/>
              </w:rPr>
              <w:drawing>
                <wp:inline distT="0" distB="0" distL="0" distR="0">
                  <wp:extent cx="363239" cy="352425"/>
                  <wp:effectExtent l="0" t="0" r="0" b="0"/>
                  <wp:docPr id="7" name="image4.jpe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363239" cy="352425"/>
                          </a:xfrm>
                          <a:prstGeom prst="rect">
                            <a:avLst/>
                          </a:prstGeom>
                        </pic:spPr>
                      </pic:pic>
                    </a:graphicData>
                  </a:graphic>
                </wp:inline>
              </w:drawing>
            </w:r>
          </w:p>
          <w:p w:rsidR="003765CA" w:rsidRDefault="003765CA">
            <w:pPr>
              <w:pStyle w:val="TableParagraph"/>
              <w:spacing w:before="1"/>
              <w:rPr>
                <w:sz w:val="23"/>
              </w:rPr>
            </w:pPr>
          </w:p>
        </w:tc>
        <w:tc>
          <w:tcPr>
            <w:tcW w:w="1776" w:type="dxa"/>
            <w:vMerge w:val="restart"/>
          </w:tcPr>
          <w:p w:rsidR="003765CA" w:rsidRDefault="003765CA">
            <w:pPr>
              <w:pStyle w:val="TableParagraph"/>
              <w:spacing w:before="2"/>
              <w:rPr>
                <w:sz w:val="36"/>
              </w:rPr>
            </w:pPr>
          </w:p>
          <w:p w:rsidR="003765CA" w:rsidRDefault="00226AC7">
            <w:pPr>
              <w:pStyle w:val="TableParagraph"/>
              <w:ind w:left="81" w:right="84"/>
              <w:jc w:val="center"/>
              <w:rPr>
                <w:i/>
                <w:sz w:val="24"/>
              </w:rPr>
            </w:pPr>
            <w:r>
              <w:rPr>
                <w:i/>
                <w:sz w:val="24"/>
              </w:rPr>
              <w:t>BN</w:t>
            </w:r>
          </w:p>
        </w:tc>
      </w:tr>
      <w:tr w:rsidR="003765CA">
        <w:trPr>
          <w:trHeight w:hRule="exact" w:val="574"/>
        </w:trPr>
        <w:tc>
          <w:tcPr>
            <w:tcW w:w="3444" w:type="dxa"/>
          </w:tcPr>
          <w:p w:rsidR="003765CA" w:rsidRDefault="00226AC7">
            <w:pPr>
              <w:pStyle w:val="TableParagraph"/>
              <w:ind w:left="19" w:right="1280"/>
              <w:rPr>
                <w:i/>
                <w:sz w:val="24"/>
              </w:rPr>
            </w:pPr>
            <w:proofErr w:type="spellStart"/>
            <w:r>
              <w:rPr>
                <w:i/>
                <w:sz w:val="24"/>
              </w:rPr>
              <w:t>Фазный</w:t>
            </w:r>
            <w:proofErr w:type="spellEnd"/>
            <w:r>
              <w:rPr>
                <w:i/>
                <w:sz w:val="24"/>
              </w:rPr>
              <w:t xml:space="preserve"> </w:t>
            </w:r>
            <w:proofErr w:type="spellStart"/>
            <w:r>
              <w:rPr>
                <w:i/>
                <w:sz w:val="24"/>
              </w:rPr>
              <w:t>проводник</w:t>
            </w:r>
            <w:proofErr w:type="spellEnd"/>
            <w:r>
              <w:rPr>
                <w:i/>
                <w:sz w:val="24"/>
              </w:rPr>
              <w:t xml:space="preserve"> 1 </w:t>
            </w:r>
            <w:proofErr w:type="spellStart"/>
            <w:r>
              <w:rPr>
                <w:i/>
                <w:sz w:val="24"/>
              </w:rPr>
              <w:t>трехфазной</w:t>
            </w:r>
            <w:proofErr w:type="spellEnd"/>
            <w:r>
              <w:rPr>
                <w:i/>
                <w:sz w:val="24"/>
              </w:rPr>
              <w:t xml:space="preserve"> </w:t>
            </w:r>
            <w:proofErr w:type="spellStart"/>
            <w:r>
              <w:rPr>
                <w:i/>
                <w:sz w:val="24"/>
              </w:rPr>
              <w:t>цепи</w:t>
            </w:r>
            <w:proofErr w:type="spellEnd"/>
          </w:p>
        </w:tc>
        <w:tc>
          <w:tcPr>
            <w:tcW w:w="1776" w:type="dxa"/>
          </w:tcPr>
          <w:p w:rsidR="003765CA" w:rsidRDefault="00226AC7">
            <w:pPr>
              <w:pStyle w:val="TableParagraph"/>
              <w:spacing w:before="131"/>
              <w:ind w:left="137" w:right="138"/>
              <w:jc w:val="center"/>
              <w:rPr>
                <w:i/>
                <w:sz w:val="24"/>
              </w:rPr>
            </w:pPr>
            <w:r>
              <w:rPr>
                <w:i/>
                <w:sz w:val="24"/>
              </w:rPr>
              <w:t>L1</w:t>
            </w:r>
          </w:p>
        </w:tc>
        <w:tc>
          <w:tcPr>
            <w:tcW w:w="1422" w:type="dxa"/>
            <w:vMerge/>
            <w:tcBorders>
              <w:right w:val="nil"/>
            </w:tcBorders>
          </w:tcPr>
          <w:p w:rsidR="003765CA" w:rsidRDefault="003765CA"/>
        </w:tc>
        <w:tc>
          <w:tcPr>
            <w:tcW w:w="995" w:type="dxa"/>
            <w:vMerge/>
            <w:tcBorders>
              <w:left w:val="nil"/>
            </w:tcBorders>
          </w:tcPr>
          <w:p w:rsidR="003765CA" w:rsidRDefault="003765CA"/>
        </w:tc>
        <w:tc>
          <w:tcPr>
            <w:tcW w:w="1776" w:type="dxa"/>
            <w:vMerge/>
          </w:tcPr>
          <w:p w:rsidR="003765CA" w:rsidRDefault="003765CA"/>
        </w:tc>
      </w:tr>
      <w:tr w:rsidR="003765CA">
        <w:trPr>
          <w:trHeight w:hRule="exact" w:val="298"/>
        </w:trPr>
        <w:tc>
          <w:tcPr>
            <w:tcW w:w="3444" w:type="dxa"/>
            <w:vMerge w:val="restart"/>
          </w:tcPr>
          <w:p w:rsidR="003765CA" w:rsidRDefault="003765CA">
            <w:pPr>
              <w:pStyle w:val="TableParagraph"/>
              <w:rPr>
                <w:sz w:val="26"/>
              </w:rPr>
            </w:pPr>
          </w:p>
          <w:p w:rsidR="003765CA" w:rsidRDefault="003765CA">
            <w:pPr>
              <w:pStyle w:val="TableParagraph"/>
              <w:spacing w:before="4"/>
            </w:pPr>
          </w:p>
          <w:p w:rsidR="003765CA" w:rsidRDefault="00226AC7">
            <w:pPr>
              <w:pStyle w:val="TableParagraph"/>
              <w:ind w:left="1140"/>
              <w:rPr>
                <w:sz w:val="24"/>
              </w:rPr>
            </w:pPr>
            <w:proofErr w:type="spellStart"/>
            <w:r>
              <w:rPr>
                <w:sz w:val="24"/>
              </w:rPr>
              <w:t>Проводник</w:t>
            </w:r>
            <w:proofErr w:type="spellEnd"/>
          </w:p>
        </w:tc>
        <w:tc>
          <w:tcPr>
            <w:tcW w:w="1776" w:type="dxa"/>
            <w:vMerge w:val="restart"/>
          </w:tcPr>
          <w:p w:rsidR="003765CA" w:rsidRDefault="003765CA">
            <w:pPr>
              <w:pStyle w:val="TableParagraph"/>
              <w:spacing w:before="3"/>
              <w:rPr>
                <w:sz w:val="24"/>
              </w:rPr>
            </w:pPr>
          </w:p>
          <w:p w:rsidR="003765CA" w:rsidRDefault="00226AC7">
            <w:pPr>
              <w:pStyle w:val="TableParagraph"/>
              <w:spacing w:before="1"/>
              <w:ind w:left="79" w:right="78" w:hanging="3"/>
              <w:jc w:val="center"/>
              <w:rPr>
                <w:sz w:val="24"/>
              </w:rPr>
            </w:pPr>
            <w:proofErr w:type="spellStart"/>
            <w:r>
              <w:rPr>
                <w:sz w:val="24"/>
              </w:rPr>
              <w:t>Буквенно</w:t>
            </w:r>
            <w:proofErr w:type="spellEnd"/>
            <w:r>
              <w:rPr>
                <w:sz w:val="24"/>
              </w:rPr>
              <w:t xml:space="preserve">- </w:t>
            </w:r>
            <w:proofErr w:type="spellStart"/>
            <w:r>
              <w:rPr>
                <w:sz w:val="24"/>
              </w:rPr>
              <w:t>цифровая</w:t>
            </w:r>
            <w:proofErr w:type="spellEnd"/>
            <w:r>
              <w:rPr>
                <w:sz w:val="24"/>
              </w:rPr>
              <w:t xml:space="preserve"> </w:t>
            </w:r>
            <w:proofErr w:type="spellStart"/>
            <w:r>
              <w:rPr>
                <w:sz w:val="24"/>
              </w:rPr>
              <w:t>идентификация</w:t>
            </w:r>
            <w:proofErr w:type="spellEnd"/>
          </w:p>
        </w:tc>
        <w:tc>
          <w:tcPr>
            <w:tcW w:w="4193" w:type="dxa"/>
            <w:gridSpan w:val="3"/>
          </w:tcPr>
          <w:p w:rsidR="003765CA" w:rsidRDefault="00226AC7">
            <w:pPr>
              <w:pStyle w:val="TableParagraph"/>
              <w:spacing w:line="270" w:lineRule="exact"/>
              <w:ind w:left="782"/>
              <w:rPr>
                <w:sz w:val="24"/>
              </w:rPr>
            </w:pPr>
            <w:proofErr w:type="spellStart"/>
            <w:r>
              <w:rPr>
                <w:sz w:val="24"/>
              </w:rPr>
              <w:t>Цветовая</w:t>
            </w:r>
            <w:proofErr w:type="spellEnd"/>
            <w:r>
              <w:rPr>
                <w:sz w:val="24"/>
              </w:rPr>
              <w:t xml:space="preserve"> </w:t>
            </w:r>
            <w:proofErr w:type="spellStart"/>
            <w:r>
              <w:rPr>
                <w:sz w:val="24"/>
              </w:rPr>
              <w:t>идентификация</w:t>
            </w:r>
            <w:proofErr w:type="spellEnd"/>
          </w:p>
        </w:tc>
      </w:tr>
      <w:tr w:rsidR="003765CA" w:rsidRPr="009840DA">
        <w:trPr>
          <w:trHeight w:hRule="exact" w:val="1123"/>
        </w:trPr>
        <w:tc>
          <w:tcPr>
            <w:tcW w:w="3444" w:type="dxa"/>
            <w:vMerge/>
          </w:tcPr>
          <w:p w:rsidR="003765CA" w:rsidRDefault="003765CA"/>
        </w:tc>
        <w:tc>
          <w:tcPr>
            <w:tcW w:w="1776" w:type="dxa"/>
            <w:vMerge/>
          </w:tcPr>
          <w:p w:rsidR="003765CA" w:rsidRDefault="003765CA"/>
        </w:tc>
        <w:tc>
          <w:tcPr>
            <w:tcW w:w="2417" w:type="dxa"/>
            <w:gridSpan w:val="2"/>
          </w:tcPr>
          <w:p w:rsidR="003765CA" w:rsidRDefault="003765CA">
            <w:pPr>
              <w:pStyle w:val="TableParagraph"/>
              <w:spacing w:before="4"/>
              <w:rPr>
                <w:sz w:val="35"/>
              </w:rPr>
            </w:pPr>
          </w:p>
          <w:p w:rsidR="003765CA" w:rsidRDefault="00226AC7">
            <w:pPr>
              <w:pStyle w:val="TableParagraph"/>
              <w:ind w:left="928" w:right="931"/>
              <w:jc w:val="center"/>
              <w:rPr>
                <w:sz w:val="24"/>
              </w:rPr>
            </w:pPr>
            <w:proofErr w:type="spellStart"/>
            <w:r>
              <w:rPr>
                <w:sz w:val="24"/>
              </w:rPr>
              <w:t>Цвет</w:t>
            </w:r>
            <w:proofErr w:type="spellEnd"/>
          </w:p>
        </w:tc>
        <w:tc>
          <w:tcPr>
            <w:tcW w:w="1776" w:type="dxa"/>
          </w:tcPr>
          <w:p w:rsidR="003765CA" w:rsidRPr="00544791" w:rsidRDefault="00226AC7">
            <w:pPr>
              <w:pStyle w:val="TableParagraph"/>
              <w:ind w:left="81" w:right="84"/>
              <w:jc w:val="center"/>
              <w:rPr>
                <w:sz w:val="24"/>
                <w:lang w:val="ru-RU"/>
              </w:rPr>
            </w:pPr>
            <w:r w:rsidRPr="00544791">
              <w:rPr>
                <w:sz w:val="24"/>
                <w:lang w:val="ru-RU"/>
              </w:rPr>
              <w:t>Код цвета для черно-белых копий согласно ГОСТ 28763</w:t>
            </w:r>
          </w:p>
        </w:tc>
      </w:tr>
      <w:tr w:rsidR="003765CA">
        <w:trPr>
          <w:trHeight w:hRule="exact" w:val="770"/>
        </w:trPr>
        <w:tc>
          <w:tcPr>
            <w:tcW w:w="3444" w:type="dxa"/>
          </w:tcPr>
          <w:p w:rsidR="003765CA" w:rsidRDefault="00226AC7">
            <w:pPr>
              <w:pStyle w:val="TableParagraph"/>
              <w:spacing w:before="92"/>
              <w:ind w:left="19" w:right="1280"/>
              <w:rPr>
                <w:i/>
                <w:sz w:val="24"/>
              </w:rPr>
            </w:pPr>
            <w:proofErr w:type="spellStart"/>
            <w:r>
              <w:rPr>
                <w:i/>
                <w:sz w:val="24"/>
              </w:rPr>
              <w:t>Фазный</w:t>
            </w:r>
            <w:proofErr w:type="spellEnd"/>
            <w:r>
              <w:rPr>
                <w:i/>
                <w:sz w:val="24"/>
              </w:rPr>
              <w:t xml:space="preserve"> </w:t>
            </w:r>
            <w:proofErr w:type="spellStart"/>
            <w:r>
              <w:rPr>
                <w:i/>
                <w:sz w:val="24"/>
              </w:rPr>
              <w:t>проводник</w:t>
            </w:r>
            <w:proofErr w:type="spellEnd"/>
            <w:r>
              <w:rPr>
                <w:i/>
                <w:sz w:val="24"/>
              </w:rPr>
              <w:t xml:space="preserve"> 2 </w:t>
            </w:r>
            <w:proofErr w:type="spellStart"/>
            <w:r>
              <w:rPr>
                <w:i/>
                <w:sz w:val="24"/>
              </w:rPr>
              <w:t>трехфазной</w:t>
            </w:r>
            <w:proofErr w:type="spellEnd"/>
            <w:r>
              <w:rPr>
                <w:i/>
                <w:sz w:val="24"/>
              </w:rPr>
              <w:t xml:space="preserve"> </w:t>
            </w:r>
            <w:proofErr w:type="spellStart"/>
            <w:r>
              <w:rPr>
                <w:i/>
                <w:sz w:val="24"/>
              </w:rPr>
              <w:t>цепи</w:t>
            </w:r>
            <w:proofErr w:type="spellEnd"/>
          </w:p>
        </w:tc>
        <w:tc>
          <w:tcPr>
            <w:tcW w:w="1776" w:type="dxa"/>
          </w:tcPr>
          <w:p w:rsidR="003765CA" w:rsidRDefault="00226AC7">
            <w:pPr>
              <w:pStyle w:val="TableParagraph"/>
              <w:spacing w:before="229"/>
              <w:ind w:left="137" w:right="138"/>
              <w:jc w:val="center"/>
              <w:rPr>
                <w:i/>
                <w:sz w:val="24"/>
              </w:rPr>
            </w:pPr>
            <w:r>
              <w:rPr>
                <w:i/>
                <w:sz w:val="24"/>
              </w:rPr>
              <w:t>L2</w:t>
            </w:r>
          </w:p>
        </w:tc>
        <w:tc>
          <w:tcPr>
            <w:tcW w:w="1427" w:type="dxa"/>
            <w:tcBorders>
              <w:right w:val="nil"/>
            </w:tcBorders>
          </w:tcPr>
          <w:p w:rsidR="003765CA" w:rsidRDefault="00226AC7">
            <w:pPr>
              <w:pStyle w:val="TableParagraph"/>
              <w:spacing w:before="229"/>
              <w:ind w:left="16"/>
              <w:rPr>
                <w:i/>
                <w:sz w:val="24"/>
              </w:rPr>
            </w:pPr>
            <w:proofErr w:type="spellStart"/>
            <w:r>
              <w:rPr>
                <w:i/>
                <w:sz w:val="24"/>
              </w:rPr>
              <w:t>Черный</w:t>
            </w:r>
            <w:proofErr w:type="spellEnd"/>
          </w:p>
        </w:tc>
        <w:tc>
          <w:tcPr>
            <w:tcW w:w="990" w:type="dxa"/>
            <w:tcBorders>
              <w:left w:val="nil"/>
            </w:tcBorders>
          </w:tcPr>
          <w:p w:rsidR="003765CA" w:rsidRDefault="003765CA">
            <w:pPr>
              <w:pStyle w:val="TableParagraph"/>
              <w:spacing w:before="10"/>
              <w:rPr>
                <w:sz w:val="11"/>
              </w:rPr>
            </w:pPr>
          </w:p>
          <w:p w:rsidR="003765CA" w:rsidRDefault="00226AC7">
            <w:pPr>
              <w:pStyle w:val="TableParagraph"/>
              <w:ind w:left="154"/>
              <w:rPr>
                <w:sz w:val="20"/>
              </w:rPr>
            </w:pPr>
            <w:r>
              <w:rPr>
                <w:noProof/>
                <w:sz w:val="20"/>
                <w:lang w:val="ru-RU" w:eastAsia="ru-RU"/>
              </w:rPr>
              <w:drawing>
                <wp:inline distT="0" distB="0" distL="0" distR="0">
                  <wp:extent cx="351734" cy="323850"/>
                  <wp:effectExtent l="0" t="0" r="0" b="0"/>
                  <wp:docPr id="9" name="image5.jpe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351734" cy="323850"/>
                          </a:xfrm>
                          <a:prstGeom prst="rect">
                            <a:avLst/>
                          </a:prstGeom>
                        </pic:spPr>
                      </pic:pic>
                    </a:graphicData>
                  </a:graphic>
                </wp:inline>
              </w:drawing>
            </w:r>
          </w:p>
        </w:tc>
        <w:tc>
          <w:tcPr>
            <w:tcW w:w="1776" w:type="dxa"/>
          </w:tcPr>
          <w:p w:rsidR="003765CA" w:rsidRDefault="00226AC7">
            <w:pPr>
              <w:pStyle w:val="TableParagraph"/>
              <w:spacing w:before="229"/>
              <w:ind w:left="722"/>
              <w:rPr>
                <w:i/>
                <w:sz w:val="24"/>
              </w:rPr>
            </w:pPr>
            <w:r>
              <w:rPr>
                <w:i/>
                <w:sz w:val="24"/>
              </w:rPr>
              <w:t>ВК</w:t>
            </w:r>
          </w:p>
        </w:tc>
      </w:tr>
      <w:tr w:rsidR="003765CA">
        <w:trPr>
          <w:trHeight w:hRule="exact" w:val="770"/>
        </w:trPr>
        <w:tc>
          <w:tcPr>
            <w:tcW w:w="3444" w:type="dxa"/>
          </w:tcPr>
          <w:p w:rsidR="003765CA" w:rsidRDefault="00226AC7">
            <w:pPr>
              <w:pStyle w:val="TableParagraph"/>
              <w:spacing w:before="92"/>
              <w:ind w:left="19" w:right="1280"/>
              <w:rPr>
                <w:i/>
                <w:sz w:val="24"/>
              </w:rPr>
            </w:pPr>
            <w:proofErr w:type="spellStart"/>
            <w:r>
              <w:rPr>
                <w:i/>
                <w:sz w:val="24"/>
              </w:rPr>
              <w:t>Фазный</w:t>
            </w:r>
            <w:proofErr w:type="spellEnd"/>
            <w:r>
              <w:rPr>
                <w:i/>
                <w:sz w:val="24"/>
              </w:rPr>
              <w:t xml:space="preserve"> </w:t>
            </w:r>
            <w:proofErr w:type="spellStart"/>
            <w:r>
              <w:rPr>
                <w:i/>
                <w:sz w:val="24"/>
              </w:rPr>
              <w:t>проводник</w:t>
            </w:r>
            <w:proofErr w:type="spellEnd"/>
            <w:r>
              <w:rPr>
                <w:i/>
                <w:sz w:val="24"/>
              </w:rPr>
              <w:t xml:space="preserve"> 3 </w:t>
            </w:r>
            <w:proofErr w:type="spellStart"/>
            <w:r>
              <w:rPr>
                <w:i/>
                <w:sz w:val="24"/>
              </w:rPr>
              <w:t>трехфазной</w:t>
            </w:r>
            <w:proofErr w:type="spellEnd"/>
            <w:r>
              <w:rPr>
                <w:i/>
                <w:sz w:val="24"/>
              </w:rPr>
              <w:t xml:space="preserve"> </w:t>
            </w:r>
            <w:proofErr w:type="spellStart"/>
            <w:r>
              <w:rPr>
                <w:i/>
                <w:sz w:val="24"/>
              </w:rPr>
              <w:t>цепи</w:t>
            </w:r>
            <w:proofErr w:type="spellEnd"/>
          </w:p>
        </w:tc>
        <w:tc>
          <w:tcPr>
            <w:tcW w:w="1776" w:type="dxa"/>
          </w:tcPr>
          <w:p w:rsidR="003765CA" w:rsidRDefault="00226AC7">
            <w:pPr>
              <w:pStyle w:val="TableParagraph"/>
              <w:spacing w:before="229"/>
              <w:ind w:left="137" w:right="138"/>
              <w:jc w:val="center"/>
              <w:rPr>
                <w:i/>
                <w:sz w:val="24"/>
              </w:rPr>
            </w:pPr>
            <w:r>
              <w:rPr>
                <w:i/>
                <w:sz w:val="24"/>
              </w:rPr>
              <w:t>L3</w:t>
            </w:r>
          </w:p>
        </w:tc>
        <w:tc>
          <w:tcPr>
            <w:tcW w:w="1427" w:type="dxa"/>
            <w:tcBorders>
              <w:right w:val="nil"/>
            </w:tcBorders>
          </w:tcPr>
          <w:p w:rsidR="003765CA" w:rsidRDefault="00226AC7">
            <w:pPr>
              <w:pStyle w:val="TableParagraph"/>
              <w:spacing w:before="229"/>
              <w:ind w:left="16"/>
              <w:rPr>
                <w:i/>
                <w:sz w:val="24"/>
              </w:rPr>
            </w:pPr>
            <w:proofErr w:type="spellStart"/>
            <w:r>
              <w:rPr>
                <w:i/>
                <w:sz w:val="24"/>
              </w:rPr>
              <w:t>Серый</w:t>
            </w:r>
            <w:proofErr w:type="spellEnd"/>
          </w:p>
        </w:tc>
        <w:tc>
          <w:tcPr>
            <w:tcW w:w="990" w:type="dxa"/>
            <w:tcBorders>
              <w:left w:val="nil"/>
            </w:tcBorders>
          </w:tcPr>
          <w:p w:rsidR="003765CA" w:rsidRDefault="003765CA">
            <w:pPr>
              <w:pStyle w:val="TableParagraph"/>
              <w:spacing w:before="10"/>
              <w:rPr>
                <w:sz w:val="11"/>
              </w:rPr>
            </w:pPr>
          </w:p>
          <w:p w:rsidR="003765CA" w:rsidRDefault="00226AC7">
            <w:pPr>
              <w:pStyle w:val="TableParagraph"/>
              <w:ind w:left="169"/>
              <w:rPr>
                <w:sz w:val="20"/>
              </w:rPr>
            </w:pPr>
            <w:r>
              <w:rPr>
                <w:noProof/>
                <w:sz w:val="20"/>
                <w:lang w:val="ru-RU" w:eastAsia="ru-RU"/>
              </w:rPr>
              <w:drawing>
                <wp:inline distT="0" distB="0" distL="0" distR="0">
                  <wp:extent cx="332722" cy="323850"/>
                  <wp:effectExtent l="0" t="0" r="0" b="0"/>
                  <wp:docPr id="11" name="image6.jpe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332722" cy="323850"/>
                          </a:xfrm>
                          <a:prstGeom prst="rect">
                            <a:avLst/>
                          </a:prstGeom>
                        </pic:spPr>
                      </pic:pic>
                    </a:graphicData>
                  </a:graphic>
                </wp:inline>
              </w:drawing>
            </w:r>
          </w:p>
        </w:tc>
        <w:tc>
          <w:tcPr>
            <w:tcW w:w="1776" w:type="dxa"/>
          </w:tcPr>
          <w:p w:rsidR="003765CA" w:rsidRDefault="00226AC7">
            <w:pPr>
              <w:pStyle w:val="TableParagraph"/>
              <w:spacing w:before="229"/>
              <w:ind w:left="722"/>
              <w:rPr>
                <w:i/>
                <w:sz w:val="24"/>
              </w:rPr>
            </w:pPr>
            <w:r>
              <w:rPr>
                <w:i/>
                <w:sz w:val="24"/>
              </w:rPr>
              <w:t>GY</w:t>
            </w:r>
          </w:p>
        </w:tc>
      </w:tr>
      <w:tr w:rsidR="003765CA">
        <w:trPr>
          <w:trHeight w:hRule="exact" w:val="571"/>
        </w:trPr>
        <w:tc>
          <w:tcPr>
            <w:tcW w:w="3444" w:type="dxa"/>
          </w:tcPr>
          <w:p w:rsidR="003765CA" w:rsidRPr="00544791" w:rsidRDefault="00226AC7">
            <w:pPr>
              <w:pStyle w:val="TableParagraph"/>
              <w:ind w:left="19" w:right="99"/>
              <w:rPr>
                <w:i/>
                <w:sz w:val="24"/>
                <w:lang w:val="ru-RU"/>
              </w:rPr>
            </w:pPr>
            <w:r w:rsidRPr="00544791">
              <w:rPr>
                <w:i/>
                <w:sz w:val="24"/>
                <w:lang w:val="ru-RU"/>
              </w:rPr>
              <w:t>Заземленный фазный проводник однофазной цепи</w:t>
            </w:r>
          </w:p>
        </w:tc>
        <w:tc>
          <w:tcPr>
            <w:tcW w:w="1776" w:type="dxa"/>
          </w:tcPr>
          <w:p w:rsidR="003765CA" w:rsidRDefault="00226AC7">
            <w:pPr>
              <w:pStyle w:val="TableParagraph"/>
              <w:spacing w:before="131"/>
              <w:ind w:left="137" w:right="138"/>
              <w:jc w:val="center"/>
              <w:rPr>
                <w:i/>
                <w:sz w:val="24"/>
              </w:rPr>
            </w:pPr>
            <w:r>
              <w:rPr>
                <w:i/>
                <w:sz w:val="24"/>
              </w:rPr>
              <w:t>LE</w:t>
            </w:r>
          </w:p>
        </w:tc>
        <w:tc>
          <w:tcPr>
            <w:tcW w:w="1427" w:type="dxa"/>
            <w:tcBorders>
              <w:bottom w:val="nil"/>
              <w:right w:val="nil"/>
            </w:tcBorders>
          </w:tcPr>
          <w:p w:rsidR="003765CA" w:rsidRDefault="003765CA"/>
        </w:tc>
        <w:tc>
          <w:tcPr>
            <w:tcW w:w="990" w:type="dxa"/>
            <w:vMerge w:val="restart"/>
            <w:tcBorders>
              <w:left w:val="nil"/>
            </w:tcBorders>
          </w:tcPr>
          <w:p w:rsidR="003765CA" w:rsidRDefault="003765CA">
            <w:pPr>
              <w:pStyle w:val="TableParagraph"/>
              <w:rPr>
                <w:sz w:val="20"/>
              </w:rPr>
            </w:pPr>
          </w:p>
          <w:p w:rsidR="003765CA" w:rsidRDefault="003765CA">
            <w:pPr>
              <w:pStyle w:val="TableParagraph"/>
              <w:spacing w:before="5"/>
              <w:rPr>
                <w:sz w:val="20"/>
              </w:rPr>
            </w:pPr>
          </w:p>
          <w:p w:rsidR="003765CA" w:rsidRDefault="00226AC7">
            <w:pPr>
              <w:pStyle w:val="TableParagraph"/>
              <w:ind w:left="169"/>
              <w:rPr>
                <w:sz w:val="20"/>
              </w:rPr>
            </w:pPr>
            <w:r>
              <w:rPr>
                <w:noProof/>
                <w:sz w:val="20"/>
                <w:lang w:val="ru-RU" w:eastAsia="ru-RU"/>
              </w:rPr>
              <w:drawing>
                <wp:inline distT="0" distB="0" distL="0" distR="0">
                  <wp:extent cx="332740" cy="333375"/>
                  <wp:effectExtent l="0" t="0" r="0" b="0"/>
                  <wp:docPr id="13" name="image7.jpe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332740" cy="333375"/>
                          </a:xfrm>
                          <a:prstGeom prst="rect">
                            <a:avLst/>
                          </a:prstGeom>
                        </pic:spPr>
                      </pic:pic>
                    </a:graphicData>
                  </a:graphic>
                </wp:inline>
              </w:drawing>
            </w:r>
          </w:p>
        </w:tc>
        <w:tc>
          <w:tcPr>
            <w:tcW w:w="1776" w:type="dxa"/>
            <w:vMerge w:val="restart"/>
          </w:tcPr>
          <w:p w:rsidR="003765CA" w:rsidRDefault="003765CA">
            <w:pPr>
              <w:pStyle w:val="TableParagraph"/>
              <w:rPr>
                <w:sz w:val="26"/>
              </w:rPr>
            </w:pPr>
          </w:p>
          <w:p w:rsidR="003765CA" w:rsidRDefault="003765CA">
            <w:pPr>
              <w:pStyle w:val="TableParagraph"/>
              <w:spacing w:before="11"/>
            </w:pPr>
          </w:p>
          <w:p w:rsidR="003765CA" w:rsidRDefault="00226AC7">
            <w:pPr>
              <w:pStyle w:val="TableParagraph"/>
              <w:ind w:left="81" w:right="81"/>
              <w:jc w:val="center"/>
              <w:rPr>
                <w:i/>
                <w:sz w:val="24"/>
              </w:rPr>
            </w:pPr>
            <w:r>
              <w:rPr>
                <w:i/>
                <w:sz w:val="24"/>
              </w:rPr>
              <w:t>BU</w:t>
            </w:r>
          </w:p>
        </w:tc>
      </w:tr>
      <w:tr w:rsidR="003765CA">
        <w:trPr>
          <w:trHeight w:hRule="exact" w:val="571"/>
        </w:trPr>
        <w:tc>
          <w:tcPr>
            <w:tcW w:w="3444" w:type="dxa"/>
          </w:tcPr>
          <w:p w:rsidR="003765CA" w:rsidRPr="00544791" w:rsidRDefault="00226AC7">
            <w:pPr>
              <w:pStyle w:val="TableParagraph"/>
              <w:ind w:left="19" w:right="6"/>
              <w:rPr>
                <w:i/>
                <w:sz w:val="24"/>
                <w:lang w:val="ru-RU"/>
              </w:rPr>
            </w:pPr>
            <w:r w:rsidRPr="00544791">
              <w:rPr>
                <w:i/>
                <w:sz w:val="24"/>
                <w:lang w:val="ru-RU"/>
              </w:rPr>
              <w:t>Заземленные фазные проводники трехфазной цепи</w:t>
            </w:r>
          </w:p>
        </w:tc>
        <w:tc>
          <w:tcPr>
            <w:tcW w:w="1776" w:type="dxa"/>
          </w:tcPr>
          <w:p w:rsidR="003765CA" w:rsidRDefault="00226AC7">
            <w:pPr>
              <w:pStyle w:val="TableParagraph"/>
              <w:spacing w:before="131"/>
              <w:ind w:left="138" w:right="138"/>
              <w:jc w:val="center"/>
              <w:rPr>
                <w:i/>
                <w:sz w:val="24"/>
              </w:rPr>
            </w:pPr>
            <w:r>
              <w:rPr>
                <w:i/>
                <w:sz w:val="24"/>
              </w:rPr>
              <w:t>LE1, LE2, LE3</w:t>
            </w:r>
          </w:p>
        </w:tc>
        <w:tc>
          <w:tcPr>
            <w:tcW w:w="1427" w:type="dxa"/>
            <w:tcBorders>
              <w:top w:val="nil"/>
              <w:bottom w:val="nil"/>
              <w:right w:val="nil"/>
            </w:tcBorders>
          </w:tcPr>
          <w:p w:rsidR="003765CA" w:rsidRDefault="00226AC7">
            <w:pPr>
              <w:pStyle w:val="TableParagraph"/>
              <w:spacing w:before="1"/>
              <w:ind w:left="16"/>
              <w:rPr>
                <w:i/>
                <w:sz w:val="24"/>
              </w:rPr>
            </w:pPr>
            <w:proofErr w:type="spellStart"/>
            <w:r>
              <w:rPr>
                <w:i/>
                <w:sz w:val="24"/>
              </w:rPr>
              <w:t>Синий</w:t>
            </w:r>
            <w:proofErr w:type="spellEnd"/>
          </w:p>
        </w:tc>
        <w:tc>
          <w:tcPr>
            <w:tcW w:w="990" w:type="dxa"/>
            <w:vMerge/>
            <w:tcBorders>
              <w:left w:val="nil"/>
              <w:bottom w:val="nil"/>
            </w:tcBorders>
          </w:tcPr>
          <w:p w:rsidR="003765CA" w:rsidRDefault="003765CA"/>
        </w:tc>
        <w:tc>
          <w:tcPr>
            <w:tcW w:w="1776" w:type="dxa"/>
            <w:vMerge/>
          </w:tcPr>
          <w:p w:rsidR="003765CA" w:rsidRDefault="003765CA"/>
        </w:tc>
      </w:tr>
      <w:tr w:rsidR="003765CA">
        <w:trPr>
          <w:trHeight w:hRule="exact" w:val="298"/>
        </w:trPr>
        <w:tc>
          <w:tcPr>
            <w:tcW w:w="3444" w:type="dxa"/>
          </w:tcPr>
          <w:p w:rsidR="003765CA" w:rsidRDefault="00226AC7">
            <w:pPr>
              <w:pStyle w:val="TableParagraph"/>
              <w:spacing w:line="270" w:lineRule="exact"/>
              <w:ind w:left="19"/>
              <w:rPr>
                <w:i/>
                <w:sz w:val="24"/>
              </w:rPr>
            </w:pPr>
            <w:proofErr w:type="spellStart"/>
            <w:r>
              <w:rPr>
                <w:i/>
                <w:sz w:val="24"/>
              </w:rPr>
              <w:t>Нейтральный</w:t>
            </w:r>
            <w:proofErr w:type="spellEnd"/>
            <w:r>
              <w:rPr>
                <w:i/>
                <w:sz w:val="24"/>
              </w:rPr>
              <w:t xml:space="preserve"> </w:t>
            </w:r>
            <w:proofErr w:type="spellStart"/>
            <w:r>
              <w:rPr>
                <w:i/>
                <w:sz w:val="24"/>
              </w:rPr>
              <w:t>проводник</w:t>
            </w:r>
            <w:proofErr w:type="spellEnd"/>
          </w:p>
        </w:tc>
        <w:tc>
          <w:tcPr>
            <w:tcW w:w="1776" w:type="dxa"/>
          </w:tcPr>
          <w:p w:rsidR="003765CA" w:rsidRDefault="00226AC7">
            <w:pPr>
              <w:pStyle w:val="TableParagraph"/>
              <w:spacing w:line="270" w:lineRule="exact"/>
              <w:ind w:right="1"/>
              <w:jc w:val="center"/>
              <w:rPr>
                <w:i/>
                <w:sz w:val="24"/>
              </w:rPr>
            </w:pPr>
            <w:r>
              <w:rPr>
                <w:i/>
                <w:sz w:val="24"/>
              </w:rPr>
              <w:t>N</w:t>
            </w:r>
          </w:p>
        </w:tc>
        <w:tc>
          <w:tcPr>
            <w:tcW w:w="1427" w:type="dxa"/>
            <w:tcBorders>
              <w:top w:val="nil"/>
              <w:right w:val="nil"/>
            </w:tcBorders>
          </w:tcPr>
          <w:p w:rsidR="003765CA" w:rsidRDefault="003765CA"/>
        </w:tc>
        <w:tc>
          <w:tcPr>
            <w:tcW w:w="990" w:type="dxa"/>
            <w:tcBorders>
              <w:top w:val="nil"/>
              <w:left w:val="nil"/>
            </w:tcBorders>
          </w:tcPr>
          <w:p w:rsidR="003765CA" w:rsidRDefault="003765CA"/>
        </w:tc>
        <w:tc>
          <w:tcPr>
            <w:tcW w:w="1776" w:type="dxa"/>
            <w:vMerge/>
          </w:tcPr>
          <w:p w:rsidR="003765CA" w:rsidRDefault="003765CA"/>
        </w:tc>
      </w:tr>
      <w:tr w:rsidR="003765CA">
        <w:trPr>
          <w:trHeight w:hRule="exact" w:val="295"/>
        </w:trPr>
        <w:tc>
          <w:tcPr>
            <w:tcW w:w="9413" w:type="dxa"/>
            <w:gridSpan w:val="5"/>
          </w:tcPr>
          <w:p w:rsidR="003765CA" w:rsidRDefault="00226AC7">
            <w:pPr>
              <w:pStyle w:val="TableParagraph"/>
              <w:spacing w:line="268" w:lineRule="exact"/>
              <w:ind w:left="2671"/>
              <w:rPr>
                <w:i/>
                <w:sz w:val="24"/>
              </w:rPr>
            </w:pPr>
            <w:proofErr w:type="spellStart"/>
            <w:r>
              <w:rPr>
                <w:i/>
                <w:sz w:val="24"/>
              </w:rPr>
              <w:t>Электрическая</w:t>
            </w:r>
            <w:proofErr w:type="spellEnd"/>
            <w:r>
              <w:rPr>
                <w:i/>
                <w:sz w:val="24"/>
              </w:rPr>
              <w:t xml:space="preserve"> </w:t>
            </w:r>
            <w:proofErr w:type="spellStart"/>
            <w:r>
              <w:rPr>
                <w:i/>
                <w:sz w:val="24"/>
              </w:rPr>
              <w:t>цепь</w:t>
            </w:r>
            <w:proofErr w:type="spellEnd"/>
            <w:r>
              <w:rPr>
                <w:i/>
                <w:sz w:val="24"/>
              </w:rPr>
              <w:t xml:space="preserve"> </w:t>
            </w:r>
            <w:proofErr w:type="spellStart"/>
            <w:r>
              <w:rPr>
                <w:i/>
                <w:sz w:val="24"/>
              </w:rPr>
              <w:t>постоянного</w:t>
            </w:r>
            <w:proofErr w:type="spellEnd"/>
            <w:r>
              <w:rPr>
                <w:i/>
                <w:sz w:val="24"/>
              </w:rPr>
              <w:t xml:space="preserve"> </w:t>
            </w:r>
            <w:proofErr w:type="spellStart"/>
            <w:r>
              <w:rPr>
                <w:i/>
                <w:sz w:val="24"/>
              </w:rPr>
              <w:t>тока</w:t>
            </w:r>
            <w:proofErr w:type="spellEnd"/>
          </w:p>
        </w:tc>
      </w:tr>
      <w:tr w:rsidR="003765CA">
        <w:trPr>
          <w:trHeight w:hRule="exact" w:val="799"/>
        </w:trPr>
        <w:tc>
          <w:tcPr>
            <w:tcW w:w="3444" w:type="dxa"/>
          </w:tcPr>
          <w:p w:rsidR="003765CA" w:rsidRDefault="00226AC7">
            <w:pPr>
              <w:pStyle w:val="TableParagraph"/>
              <w:spacing w:before="107"/>
              <w:ind w:left="19" w:right="547"/>
              <w:rPr>
                <w:i/>
                <w:sz w:val="24"/>
              </w:rPr>
            </w:pPr>
            <w:proofErr w:type="spellStart"/>
            <w:r>
              <w:rPr>
                <w:i/>
                <w:sz w:val="24"/>
              </w:rPr>
              <w:t>Положительный</w:t>
            </w:r>
            <w:proofErr w:type="spellEnd"/>
            <w:r>
              <w:rPr>
                <w:i/>
                <w:sz w:val="24"/>
              </w:rPr>
              <w:t xml:space="preserve"> </w:t>
            </w:r>
            <w:proofErr w:type="spellStart"/>
            <w:r>
              <w:rPr>
                <w:i/>
                <w:sz w:val="24"/>
              </w:rPr>
              <w:t>полюсный</w:t>
            </w:r>
            <w:proofErr w:type="spellEnd"/>
            <w:r>
              <w:rPr>
                <w:i/>
                <w:sz w:val="24"/>
              </w:rPr>
              <w:t xml:space="preserve"> </w:t>
            </w:r>
            <w:proofErr w:type="spellStart"/>
            <w:r>
              <w:rPr>
                <w:i/>
                <w:sz w:val="24"/>
              </w:rPr>
              <w:t>проводник</w:t>
            </w:r>
            <w:proofErr w:type="spellEnd"/>
          </w:p>
        </w:tc>
        <w:tc>
          <w:tcPr>
            <w:tcW w:w="1776" w:type="dxa"/>
          </w:tcPr>
          <w:p w:rsidR="003765CA" w:rsidRDefault="003765CA">
            <w:pPr>
              <w:pStyle w:val="TableParagraph"/>
              <w:spacing w:before="2"/>
              <w:rPr>
                <w:sz w:val="21"/>
              </w:rPr>
            </w:pPr>
          </w:p>
          <w:p w:rsidR="003765CA" w:rsidRDefault="00226AC7">
            <w:pPr>
              <w:pStyle w:val="TableParagraph"/>
              <w:ind w:left="138" w:right="138"/>
              <w:jc w:val="center"/>
              <w:rPr>
                <w:i/>
                <w:sz w:val="24"/>
              </w:rPr>
            </w:pPr>
            <w:r>
              <w:rPr>
                <w:i/>
                <w:sz w:val="24"/>
              </w:rPr>
              <w:t>L+</w:t>
            </w:r>
          </w:p>
        </w:tc>
        <w:tc>
          <w:tcPr>
            <w:tcW w:w="1427" w:type="dxa"/>
            <w:tcBorders>
              <w:right w:val="nil"/>
            </w:tcBorders>
          </w:tcPr>
          <w:p w:rsidR="003765CA" w:rsidRDefault="003765CA">
            <w:pPr>
              <w:pStyle w:val="TableParagraph"/>
              <w:spacing w:before="2"/>
              <w:rPr>
                <w:sz w:val="21"/>
              </w:rPr>
            </w:pPr>
          </w:p>
          <w:p w:rsidR="003765CA" w:rsidRDefault="00226AC7">
            <w:pPr>
              <w:pStyle w:val="TableParagraph"/>
              <w:ind w:left="16"/>
              <w:rPr>
                <w:i/>
                <w:sz w:val="24"/>
              </w:rPr>
            </w:pPr>
            <w:proofErr w:type="spellStart"/>
            <w:r>
              <w:rPr>
                <w:i/>
                <w:sz w:val="24"/>
              </w:rPr>
              <w:t>Коричневый</w:t>
            </w:r>
            <w:proofErr w:type="spellEnd"/>
          </w:p>
        </w:tc>
        <w:tc>
          <w:tcPr>
            <w:tcW w:w="990" w:type="dxa"/>
            <w:tcBorders>
              <w:left w:val="nil"/>
            </w:tcBorders>
          </w:tcPr>
          <w:p w:rsidR="003765CA" w:rsidRDefault="003765CA">
            <w:pPr>
              <w:pStyle w:val="TableParagraph"/>
              <w:spacing w:before="1"/>
              <w:rPr>
                <w:sz w:val="12"/>
              </w:rPr>
            </w:pPr>
          </w:p>
          <w:p w:rsidR="003765CA" w:rsidRDefault="00226AC7">
            <w:pPr>
              <w:pStyle w:val="TableParagraph"/>
              <w:ind w:left="169"/>
              <w:rPr>
                <w:sz w:val="20"/>
              </w:rPr>
            </w:pPr>
            <w:r>
              <w:rPr>
                <w:noProof/>
                <w:sz w:val="20"/>
                <w:lang w:val="ru-RU" w:eastAsia="ru-RU"/>
              </w:rPr>
              <w:drawing>
                <wp:inline distT="0" distB="0" distL="0" distR="0">
                  <wp:extent cx="333374" cy="342900"/>
                  <wp:effectExtent l="0" t="0" r="0" b="0"/>
                  <wp:docPr id="15" name="image8.jpe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333374" cy="342900"/>
                          </a:xfrm>
                          <a:prstGeom prst="rect">
                            <a:avLst/>
                          </a:prstGeom>
                        </pic:spPr>
                      </pic:pic>
                    </a:graphicData>
                  </a:graphic>
                </wp:inline>
              </w:drawing>
            </w:r>
          </w:p>
        </w:tc>
        <w:tc>
          <w:tcPr>
            <w:tcW w:w="1776" w:type="dxa"/>
          </w:tcPr>
          <w:p w:rsidR="003765CA" w:rsidRDefault="003765CA">
            <w:pPr>
              <w:pStyle w:val="TableParagraph"/>
              <w:spacing w:before="2"/>
              <w:rPr>
                <w:sz w:val="21"/>
              </w:rPr>
            </w:pPr>
          </w:p>
          <w:p w:rsidR="003765CA" w:rsidRDefault="00226AC7">
            <w:pPr>
              <w:pStyle w:val="TableParagraph"/>
              <w:ind w:left="722"/>
              <w:rPr>
                <w:i/>
                <w:sz w:val="24"/>
              </w:rPr>
            </w:pPr>
            <w:r>
              <w:rPr>
                <w:i/>
                <w:sz w:val="24"/>
              </w:rPr>
              <w:t>BN</w:t>
            </w:r>
          </w:p>
        </w:tc>
      </w:tr>
      <w:tr w:rsidR="003765CA">
        <w:trPr>
          <w:trHeight w:hRule="exact" w:val="756"/>
        </w:trPr>
        <w:tc>
          <w:tcPr>
            <w:tcW w:w="3444" w:type="dxa"/>
          </w:tcPr>
          <w:p w:rsidR="003765CA" w:rsidRDefault="00226AC7">
            <w:pPr>
              <w:pStyle w:val="TableParagraph"/>
              <w:spacing w:before="85"/>
              <w:ind w:left="19" w:right="581"/>
              <w:rPr>
                <w:i/>
                <w:sz w:val="24"/>
              </w:rPr>
            </w:pPr>
            <w:proofErr w:type="spellStart"/>
            <w:r>
              <w:rPr>
                <w:i/>
                <w:sz w:val="24"/>
              </w:rPr>
              <w:t>Отрицательный</w:t>
            </w:r>
            <w:proofErr w:type="spellEnd"/>
            <w:r>
              <w:rPr>
                <w:i/>
                <w:sz w:val="24"/>
              </w:rPr>
              <w:t xml:space="preserve"> </w:t>
            </w:r>
            <w:proofErr w:type="spellStart"/>
            <w:r>
              <w:rPr>
                <w:i/>
                <w:sz w:val="24"/>
              </w:rPr>
              <w:t>полюсный</w:t>
            </w:r>
            <w:proofErr w:type="spellEnd"/>
            <w:r>
              <w:rPr>
                <w:i/>
                <w:sz w:val="24"/>
              </w:rPr>
              <w:t xml:space="preserve"> </w:t>
            </w:r>
            <w:proofErr w:type="spellStart"/>
            <w:r>
              <w:rPr>
                <w:i/>
                <w:sz w:val="24"/>
              </w:rPr>
              <w:t>проводник</w:t>
            </w:r>
            <w:proofErr w:type="spellEnd"/>
          </w:p>
        </w:tc>
        <w:tc>
          <w:tcPr>
            <w:tcW w:w="1776" w:type="dxa"/>
          </w:tcPr>
          <w:p w:rsidR="003765CA" w:rsidRDefault="00226AC7">
            <w:pPr>
              <w:pStyle w:val="TableParagraph"/>
              <w:spacing w:before="222"/>
              <w:ind w:left="137" w:right="138"/>
              <w:jc w:val="center"/>
              <w:rPr>
                <w:i/>
                <w:sz w:val="24"/>
              </w:rPr>
            </w:pPr>
            <w:r>
              <w:rPr>
                <w:i/>
                <w:sz w:val="24"/>
              </w:rPr>
              <w:t>L-</w:t>
            </w:r>
          </w:p>
        </w:tc>
        <w:tc>
          <w:tcPr>
            <w:tcW w:w="1427" w:type="dxa"/>
            <w:tcBorders>
              <w:right w:val="nil"/>
            </w:tcBorders>
          </w:tcPr>
          <w:p w:rsidR="003765CA" w:rsidRDefault="00226AC7">
            <w:pPr>
              <w:pStyle w:val="TableParagraph"/>
              <w:spacing w:before="222"/>
              <w:ind w:left="16"/>
              <w:rPr>
                <w:i/>
                <w:sz w:val="24"/>
              </w:rPr>
            </w:pPr>
            <w:proofErr w:type="spellStart"/>
            <w:r>
              <w:rPr>
                <w:i/>
                <w:sz w:val="24"/>
              </w:rPr>
              <w:t>Серый</w:t>
            </w:r>
            <w:proofErr w:type="spellEnd"/>
          </w:p>
        </w:tc>
        <w:tc>
          <w:tcPr>
            <w:tcW w:w="990" w:type="dxa"/>
            <w:tcBorders>
              <w:left w:val="nil"/>
            </w:tcBorders>
          </w:tcPr>
          <w:p w:rsidR="003765CA" w:rsidRDefault="003765CA">
            <w:pPr>
              <w:pStyle w:val="TableParagraph"/>
              <w:spacing w:before="4"/>
              <w:rPr>
                <w:sz w:val="12"/>
              </w:rPr>
            </w:pPr>
          </w:p>
          <w:p w:rsidR="003765CA" w:rsidRDefault="00226AC7">
            <w:pPr>
              <w:pStyle w:val="TableParagraph"/>
              <w:ind w:left="169"/>
              <w:rPr>
                <w:sz w:val="20"/>
              </w:rPr>
            </w:pPr>
            <w:r>
              <w:rPr>
                <w:noProof/>
                <w:sz w:val="20"/>
                <w:lang w:val="ru-RU" w:eastAsia="ru-RU"/>
              </w:rPr>
              <w:drawing>
                <wp:inline distT="0" distB="0" distL="0" distR="0">
                  <wp:extent cx="334049" cy="314325"/>
                  <wp:effectExtent l="0" t="0" r="0" b="0"/>
                  <wp:docPr id="17" name="image9.jpe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334049" cy="314325"/>
                          </a:xfrm>
                          <a:prstGeom prst="rect">
                            <a:avLst/>
                          </a:prstGeom>
                        </pic:spPr>
                      </pic:pic>
                    </a:graphicData>
                  </a:graphic>
                </wp:inline>
              </w:drawing>
            </w:r>
          </w:p>
        </w:tc>
        <w:tc>
          <w:tcPr>
            <w:tcW w:w="1776" w:type="dxa"/>
          </w:tcPr>
          <w:p w:rsidR="003765CA" w:rsidRDefault="00226AC7">
            <w:pPr>
              <w:pStyle w:val="TableParagraph"/>
              <w:spacing w:before="222"/>
              <w:ind w:left="722"/>
              <w:rPr>
                <w:i/>
                <w:sz w:val="24"/>
              </w:rPr>
            </w:pPr>
            <w:r>
              <w:rPr>
                <w:i/>
                <w:sz w:val="24"/>
              </w:rPr>
              <w:t>GY</w:t>
            </w:r>
          </w:p>
        </w:tc>
      </w:tr>
      <w:tr w:rsidR="003765CA">
        <w:trPr>
          <w:trHeight w:hRule="exact" w:val="811"/>
        </w:trPr>
        <w:tc>
          <w:tcPr>
            <w:tcW w:w="3444" w:type="dxa"/>
          </w:tcPr>
          <w:p w:rsidR="003765CA" w:rsidRDefault="00226AC7">
            <w:pPr>
              <w:pStyle w:val="TableParagraph"/>
              <w:spacing w:before="112"/>
              <w:ind w:left="19" w:right="298"/>
              <w:rPr>
                <w:i/>
                <w:sz w:val="24"/>
              </w:rPr>
            </w:pPr>
            <w:proofErr w:type="spellStart"/>
            <w:r>
              <w:rPr>
                <w:i/>
                <w:sz w:val="24"/>
              </w:rPr>
              <w:t>Заземленный</w:t>
            </w:r>
            <w:proofErr w:type="spellEnd"/>
            <w:r>
              <w:rPr>
                <w:i/>
                <w:sz w:val="24"/>
              </w:rPr>
              <w:t xml:space="preserve"> </w:t>
            </w:r>
            <w:proofErr w:type="spellStart"/>
            <w:r>
              <w:rPr>
                <w:i/>
                <w:sz w:val="24"/>
              </w:rPr>
              <w:t>положительный</w:t>
            </w:r>
            <w:proofErr w:type="spellEnd"/>
            <w:r>
              <w:rPr>
                <w:i/>
                <w:sz w:val="24"/>
              </w:rPr>
              <w:t xml:space="preserve"> </w:t>
            </w:r>
            <w:proofErr w:type="spellStart"/>
            <w:r>
              <w:rPr>
                <w:i/>
                <w:sz w:val="24"/>
              </w:rPr>
              <w:t>полюсный</w:t>
            </w:r>
            <w:proofErr w:type="spellEnd"/>
            <w:r>
              <w:rPr>
                <w:i/>
                <w:sz w:val="24"/>
              </w:rPr>
              <w:t xml:space="preserve"> </w:t>
            </w:r>
            <w:proofErr w:type="spellStart"/>
            <w:r>
              <w:rPr>
                <w:i/>
                <w:sz w:val="24"/>
              </w:rPr>
              <w:t>проводник</w:t>
            </w:r>
            <w:proofErr w:type="spellEnd"/>
          </w:p>
        </w:tc>
        <w:tc>
          <w:tcPr>
            <w:tcW w:w="1776" w:type="dxa"/>
          </w:tcPr>
          <w:p w:rsidR="003765CA" w:rsidRDefault="003765CA">
            <w:pPr>
              <w:pStyle w:val="TableParagraph"/>
              <w:spacing w:before="9"/>
              <w:rPr>
                <w:sz w:val="21"/>
              </w:rPr>
            </w:pPr>
          </w:p>
          <w:p w:rsidR="003765CA" w:rsidRDefault="00226AC7">
            <w:pPr>
              <w:pStyle w:val="TableParagraph"/>
              <w:ind w:left="137" w:right="138"/>
              <w:jc w:val="center"/>
              <w:rPr>
                <w:i/>
                <w:sz w:val="24"/>
              </w:rPr>
            </w:pPr>
            <w:r>
              <w:rPr>
                <w:i/>
                <w:sz w:val="24"/>
              </w:rPr>
              <w:t>LE+</w:t>
            </w:r>
          </w:p>
        </w:tc>
        <w:tc>
          <w:tcPr>
            <w:tcW w:w="1427" w:type="dxa"/>
            <w:vMerge w:val="restart"/>
            <w:tcBorders>
              <w:right w:val="nil"/>
            </w:tcBorders>
          </w:tcPr>
          <w:p w:rsidR="003765CA" w:rsidRDefault="003765CA">
            <w:pPr>
              <w:pStyle w:val="TableParagraph"/>
              <w:rPr>
                <w:sz w:val="26"/>
              </w:rPr>
            </w:pPr>
          </w:p>
          <w:p w:rsidR="003765CA" w:rsidRDefault="003765CA">
            <w:pPr>
              <w:pStyle w:val="TableParagraph"/>
              <w:spacing w:before="7"/>
              <w:rPr>
                <w:sz w:val="33"/>
              </w:rPr>
            </w:pPr>
          </w:p>
          <w:p w:rsidR="003765CA" w:rsidRDefault="00226AC7">
            <w:pPr>
              <w:pStyle w:val="TableParagraph"/>
              <w:ind w:left="16"/>
              <w:rPr>
                <w:i/>
                <w:sz w:val="24"/>
              </w:rPr>
            </w:pPr>
            <w:proofErr w:type="spellStart"/>
            <w:r>
              <w:rPr>
                <w:i/>
                <w:sz w:val="24"/>
              </w:rPr>
              <w:t>Синий</w:t>
            </w:r>
            <w:proofErr w:type="spellEnd"/>
          </w:p>
        </w:tc>
        <w:tc>
          <w:tcPr>
            <w:tcW w:w="990" w:type="dxa"/>
            <w:vMerge w:val="restart"/>
            <w:tcBorders>
              <w:left w:val="nil"/>
            </w:tcBorders>
          </w:tcPr>
          <w:p w:rsidR="003765CA" w:rsidRDefault="003765CA">
            <w:pPr>
              <w:pStyle w:val="TableParagraph"/>
              <w:rPr>
                <w:sz w:val="20"/>
              </w:rPr>
            </w:pPr>
          </w:p>
          <w:p w:rsidR="003765CA" w:rsidRDefault="003765CA">
            <w:pPr>
              <w:pStyle w:val="TableParagraph"/>
              <w:rPr>
                <w:sz w:val="20"/>
              </w:rPr>
            </w:pPr>
          </w:p>
          <w:p w:rsidR="003765CA" w:rsidRDefault="003765CA">
            <w:pPr>
              <w:pStyle w:val="TableParagraph"/>
              <w:spacing w:before="11"/>
              <w:rPr>
                <w:sz w:val="10"/>
              </w:rPr>
            </w:pPr>
          </w:p>
          <w:p w:rsidR="003765CA" w:rsidRDefault="00226AC7">
            <w:pPr>
              <w:pStyle w:val="TableParagraph"/>
              <w:ind w:left="176"/>
              <w:rPr>
                <w:sz w:val="20"/>
              </w:rPr>
            </w:pPr>
            <w:r>
              <w:rPr>
                <w:noProof/>
                <w:sz w:val="20"/>
                <w:lang w:val="ru-RU" w:eastAsia="ru-RU"/>
              </w:rPr>
              <w:drawing>
                <wp:inline distT="0" distB="0" distL="0" distR="0">
                  <wp:extent cx="324485" cy="333375"/>
                  <wp:effectExtent l="0" t="0" r="0" b="0"/>
                  <wp:docPr id="19" name="image10.jpe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6" cstate="print"/>
                          <a:stretch>
                            <a:fillRect/>
                          </a:stretch>
                        </pic:blipFill>
                        <pic:spPr>
                          <a:xfrm>
                            <a:off x="0" y="0"/>
                            <a:ext cx="324485" cy="333375"/>
                          </a:xfrm>
                          <a:prstGeom prst="rect">
                            <a:avLst/>
                          </a:prstGeom>
                        </pic:spPr>
                      </pic:pic>
                    </a:graphicData>
                  </a:graphic>
                </wp:inline>
              </w:drawing>
            </w:r>
          </w:p>
          <w:p w:rsidR="003765CA" w:rsidRDefault="003765CA">
            <w:pPr>
              <w:pStyle w:val="TableParagraph"/>
              <w:spacing w:before="11"/>
            </w:pPr>
          </w:p>
        </w:tc>
        <w:tc>
          <w:tcPr>
            <w:tcW w:w="1776" w:type="dxa"/>
            <w:vMerge w:val="restart"/>
          </w:tcPr>
          <w:p w:rsidR="003765CA" w:rsidRDefault="003765CA">
            <w:pPr>
              <w:pStyle w:val="TableParagraph"/>
              <w:rPr>
                <w:sz w:val="26"/>
              </w:rPr>
            </w:pPr>
          </w:p>
          <w:p w:rsidR="003765CA" w:rsidRDefault="003765CA">
            <w:pPr>
              <w:pStyle w:val="TableParagraph"/>
              <w:spacing w:before="7"/>
              <w:rPr>
                <w:sz w:val="33"/>
              </w:rPr>
            </w:pPr>
          </w:p>
          <w:p w:rsidR="003765CA" w:rsidRDefault="00226AC7">
            <w:pPr>
              <w:pStyle w:val="TableParagraph"/>
              <w:ind w:left="81" w:right="81"/>
              <w:jc w:val="center"/>
              <w:rPr>
                <w:i/>
                <w:sz w:val="24"/>
              </w:rPr>
            </w:pPr>
            <w:r>
              <w:rPr>
                <w:i/>
                <w:sz w:val="24"/>
              </w:rPr>
              <w:t>BU</w:t>
            </w:r>
          </w:p>
        </w:tc>
      </w:tr>
      <w:tr w:rsidR="003765CA">
        <w:trPr>
          <w:trHeight w:hRule="exact" w:val="574"/>
        </w:trPr>
        <w:tc>
          <w:tcPr>
            <w:tcW w:w="3444" w:type="dxa"/>
          </w:tcPr>
          <w:p w:rsidR="003765CA" w:rsidRDefault="00226AC7">
            <w:pPr>
              <w:pStyle w:val="TableParagraph"/>
              <w:ind w:left="19" w:right="333"/>
              <w:rPr>
                <w:i/>
                <w:sz w:val="24"/>
              </w:rPr>
            </w:pPr>
            <w:proofErr w:type="spellStart"/>
            <w:r>
              <w:rPr>
                <w:i/>
                <w:sz w:val="24"/>
              </w:rPr>
              <w:t>Заземленный</w:t>
            </w:r>
            <w:proofErr w:type="spellEnd"/>
            <w:r>
              <w:rPr>
                <w:i/>
                <w:sz w:val="24"/>
              </w:rPr>
              <w:t xml:space="preserve"> </w:t>
            </w:r>
            <w:proofErr w:type="spellStart"/>
            <w:r>
              <w:rPr>
                <w:i/>
                <w:sz w:val="24"/>
              </w:rPr>
              <w:t>отрицательный</w:t>
            </w:r>
            <w:proofErr w:type="spellEnd"/>
            <w:r>
              <w:rPr>
                <w:i/>
                <w:sz w:val="24"/>
              </w:rPr>
              <w:t xml:space="preserve"> </w:t>
            </w:r>
            <w:proofErr w:type="spellStart"/>
            <w:r>
              <w:rPr>
                <w:i/>
                <w:sz w:val="24"/>
              </w:rPr>
              <w:t>полюсный</w:t>
            </w:r>
            <w:proofErr w:type="spellEnd"/>
            <w:r>
              <w:rPr>
                <w:i/>
                <w:sz w:val="24"/>
              </w:rPr>
              <w:t xml:space="preserve"> </w:t>
            </w:r>
            <w:proofErr w:type="spellStart"/>
            <w:r>
              <w:rPr>
                <w:i/>
                <w:sz w:val="24"/>
              </w:rPr>
              <w:t>проводник</w:t>
            </w:r>
            <w:proofErr w:type="spellEnd"/>
          </w:p>
        </w:tc>
        <w:tc>
          <w:tcPr>
            <w:tcW w:w="1776" w:type="dxa"/>
          </w:tcPr>
          <w:p w:rsidR="003765CA" w:rsidRDefault="00226AC7">
            <w:pPr>
              <w:pStyle w:val="TableParagraph"/>
              <w:spacing w:before="131"/>
              <w:ind w:left="136" w:right="138"/>
              <w:jc w:val="center"/>
              <w:rPr>
                <w:i/>
                <w:sz w:val="24"/>
              </w:rPr>
            </w:pPr>
            <w:r>
              <w:rPr>
                <w:i/>
                <w:sz w:val="24"/>
              </w:rPr>
              <w:t>LE-</w:t>
            </w:r>
          </w:p>
        </w:tc>
        <w:tc>
          <w:tcPr>
            <w:tcW w:w="1427" w:type="dxa"/>
            <w:vMerge/>
            <w:tcBorders>
              <w:bottom w:val="nil"/>
              <w:right w:val="nil"/>
            </w:tcBorders>
          </w:tcPr>
          <w:p w:rsidR="003765CA" w:rsidRDefault="003765CA"/>
        </w:tc>
        <w:tc>
          <w:tcPr>
            <w:tcW w:w="990" w:type="dxa"/>
            <w:vMerge/>
            <w:tcBorders>
              <w:left w:val="nil"/>
              <w:bottom w:val="nil"/>
            </w:tcBorders>
          </w:tcPr>
          <w:p w:rsidR="003765CA" w:rsidRDefault="003765CA"/>
        </w:tc>
        <w:tc>
          <w:tcPr>
            <w:tcW w:w="1776" w:type="dxa"/>
            <w:vMerge/>
          </w:tcPr>
          <w:p w:rsidR="003765CA" w:rsidRDefault="003765CA"/>
        </w:tc>
      </w:tr>
      <w:tr w:rsidR="003765CA">
        <w:trPr>
          <w:trHeight w:hRule="exact" w:val="295"/>
        </w:trPr>
        <w:tc>
          <w:tcPr>
            <w:tcW w:w="3444" w:type="dxa"/>
          </w:tcPr>
          <w:p w:rsidR="003765CA" w:rsidRDefault="00226AC7">
            <w:pPr>
              <w:pStyle w:val="TableParagraph"/>
              <w:spacing w:line="268" w:lineRule="exact"/>
              <w:ind w:left="19"/>
              <w:rPr>
                <w:i/>
                <w:sz w:val="24"/>
              </w:rPr>
            </w:pPr>
            <w:proofErr w:type="spellStart"/>
            <w:r>
              <w:rPr>
                <w:i/>
                <w:sz w:val="24"/>
              </w:rPr>
              <w:t>Средний</w:t>
            </w:r>
            <w:proofErr w:type="spellEnd"/>
            <w:r>
              <w:rPr>
                <w:i/>
                <w:sz w:val="24"/>
              </w:rPr>
              <w:t xml:space="preserve"> </w:t>
            </w:r>
            <w:proofErr w:type="spellStart"/>
            <w:r>
              <w:rPr>
                <w:i/>
                <w:sz w:val="24"/>
              </w:rPr>
              <w:t>проводник</w:t>
            </w:r>
            <w:proofErr w:type="spellEnd"/>
          </w:p>
        </w:tc>
        <w:tc>
          <w:tcPr>
            <w:tcW w:w="1776" w:type="dxa"/>
          </w:tcPr>
          <w:p w:rsidR="003765CA" w:rsidRDefault="00226AC7">
            <w:pPr>
              <w:pStyle w:val="TableParagraph"/>
              <w:spacing w:line="268" w:lineRule="exact"/>
              <w:ind w:right="1"/>
              <w:jc w:val="center"/>
              <w:rPr>
                <w:i/>
                <w:sz w:val="24"/>
              </w:rPr>
            </w:pPr>
            <w:r>
              <w:rPr>
                <w:i/>
                <w:w w:val="99"/>
                <w:sz w:val="24"/>
              </w:rPr>
              <w:t>М</w:t>
            </w:r>
          </w:p>
        </w:tc>
        <w:tc>
          <w:tcPr>
            <w:tcW w:w="1427" w:type="dxa"/>
            <w:tcBorders>
              <w:top w:val="nil"/>
              <w:right w:val="nil"/>
            </w:tcBorders>
          </w:tcPr>
          <w:p w:rsidR="003765CA" w:rsidRDefault="003765CA"/>
        </w:tc>
        <w:tc>
          <w:tcPr>
            <w:tcW w:w="990" w:type="dxa"/>
            <w:tcBorders>
              <w:top w:val="nil"/>
              <w:left w:val="nil"/>
            </w:tcBorders>
          </w:tcPr>
          <w:p w:rsidR="003765CA" w:rsidRDefault="003765CA"/>
        </w:tc>
        <w:tc>
          <w:tcPr>
            <w:tcW w:w="1776" w:type="dxa"/>
            <w:vMerge/>
          </w:tcPr>
          <w:p w:rsidR="003765CA" w:rsidRDefault="003765CA"/>
        </w:tc>
      </w:tr>
      <w:tr w:rsidR="003765CA" w:rsidRPr="009840DA">
        <w:trPr>
          <w:trHeight w:hRule="exact" w:val="295"/>
        </w:trPr>
        <w:tc>
          <w:tcPr>
            <w:tcW w:w="9413" w:type="dxa"/>
            <w:gridSpan w:val="5"/>
          </w:tcPr>
          <w:p w:rsidR="003765CA" w:rsidRPr="00544791" w:rsidRDefault="00226AC7">
            <w:pPr>
              <w:pStyle w:val="TableParagraph"/>
              <w:spacing w:line="268" w:lineRule="exact"/>
              <w:ind w:left="321"/>
              <w:rPr>
                <w:i/>
                <w:sz w:val="24"/>
                <w:lang w:val="ru-RU"/>
              </w:rPr>
            </w:pPr>
            <w:r w:rsidRPr="00544791">
              <w:rPr>
                <w:i/>
                <w:sz w:val="24"/>
                <w:lang w:val="ru-RU"/>
              </w:rPr>
              <w:t>Защитные проводники и проводники, совмещающие функции защитных проводников</w:t>
            </w:r>
          </w:p>
        </w:tc>
      </w:tr>
      <w:tr w:rsidR="003765CA">
        <w:trPr>
          <w:trHeight w:hRule="exact" w:val="298"/>
        </w:trPr>
        <w:tc>
          <w:tcPr>
            <w:tcW w:w="3444" w:type="dxa"/>
          </w:tcPr>
          <w:p w:rsidR="003765CA" w:rsidRDefault="00226AC7">
            <w:pPr>
              <w:pStyle w:val="TableParagraph"/>
              <w:spacing w:line="270" w:lineRule="exact"/>
              <w:ind w:left="19"/>
              <w:rPr>
                <w:i/>
                <w:sz w:val="24"/>
              </w:rPr>
            </w:pPr>
            <w:proofErr w:type="spellStart"/>
            <w:r>
              <w:rPr>
                <w:i/>
                <w:sz w:val="24"/>
              </w:rPr>
              <w:t>Защитный</w:t>
            </w:r>
            <w:proofErr w:type="spellEnd"/>
            <w:r>
              <w:rPr>
                <w:i/>
                <w:sz w:val="24"/>
              </w:rPr>
              <w:t xml:space="preserve"> </w:t>
            </w:r>
            <w:proofErr w:type="spellStart"/>
            <w:r>
              <w:rPr>
                <w:i/>
                <w:sz w:val="24"/>
              </w:rPr>
              <w:t>проводник</w:t>
            </w:r>
            <w:proofErr w:type="spellEnd"/>
          </w:p>
        </w:tc>
        <w:tc>
          <w:tcPr>
            <w:tcW w:w="1776" w:type="dxa"/>
          </w:tcPr>
          <w:p w:rsidR="003765CA" w:rsidRDefault="00226AC7">
            <w:pPr>
              <w:pStyle w:val="TableParagraph"/>
              <w:spacing w:line="270" w:lineRule="exact"/>
              <w:ind w:left="136" w:right="138"/>
              <w:jc w:val="center"/>
              <w:rPr>
                <w:i/>
                <w:sz w:val="24"/>
              </w:rPr>
            </w:pPr>
            <w:r>
              <w:rPr>
                <w:i/>
                <w:sz w:val="24"/>
              </w:rPr>
              <w:t>РЕ</w:t>
            </w:r>
          </w:p>
        </w:tc>
        <w:tc>
          <w:tcPr>
            <w:tcW w:w="1427" w:type="dxa"/>
            <w:vMerge w:val="restart"/>
            <w:tcBorders>
              <w:right w:val="nil"/>
            </w:tcBorders>
          </w:tcPr>
          <w:p w:rsidR="003765CA" w:rsidRDefault="00226AC7">
            <w:pPr>
              <w:pStyle w:val="TableParagraph"/>
              <w:spacing w:before="150"/>
              <w:ind w:left="16" w:right="568"/>
              <w:rPr>
                <w:i/>
                <w:sz w:val="24"/>
              </w:rPr>
            </w:pPr>
            <w:proofErr w:type="spellStart"/>
            <w:r>
              <w:rPr>
                <w:i/>
                <w:sz w:val="24"/>
              </w:rPr>
              <w:t>Желто</w:t>
            </w:r>
            <w:proofErr w:type="spellEnd"/>
            <w:r>
              <w:rPr>
                <w:i/>
                <w:sz w:val="24"/>
              </w:rPr>
              <w:t xml:space="preserve">- </w:t>
            </w:r>
            <w:proofErr w:type="spellStart"/>
            <w:r>
              <w:rPr>
                <w:i/>
                <w:sz w:val="24"/>
              </w:rPr>
              <w:t>зеленый</w:t>
            </w:r>
            <w:proofErr w:type="spellEnd"/>
          </w:p>
        </w:tc>
        <w:tc>
          <w:tcPr>
            <w:tcW w:w="990" w:type="dxa"/>
            <w:vMerge w:val="restart"/>
            <w:tcBorders>
              <w:left w:val="nil"/>
            </w:tcBorders>
          </w:tcPr>
          <w:p w:rsidR="003765CA" w:rsidRDefault="003765CA">
            <w:pPr>
              <w:pStyle w:val="TableParagraph"/>
              <w:spacing w:before="11"/>
              <w:rPr>
                <w:sz w:val="17"/>
              </w:rPr>
            </w:pPr>
          </w:p>
          <w:p w:rsidR="003765CA" w:rsidRDefault="00226AC7">
            <w:pPr>
              <w:pStyle w:val="TableParagraph"/>
              <w:ind w:left="176"/>
              <w:rPr>
                <w:sz w:val="20"/>
              </w:rPr>
            </w:pPr>
            <w:r>
              <w:rPr>
                <w:noProof/>
                <w:sz w:val="20"/>
                <w:lang w:val="ru-RU" w:eastAsia="ru-RU"/>
              </w:rPr>
              <w:drawing>
                <wp:inline distT="0" distB="0" distL="0" distR="0">
                  <wp:extent cx="325141" cy="314325"/>
                  <wp:effectExtent l="0" t="0" r="0" b="0"/>
                  <wp:docPr id="21" name="image11.jpe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7" cstate="print"/>
                          <a:stretch>
                            <a:fillRect/>
                          </a:stretch>
                        </pic:blipFill>
                        <pic:spPr>
                          <a:xfrm>
                            <a:off x="0" y="0"/>
                            <a:ext cx="325141" cy="314325"/>
                          </a:xfrm>
                          <a:prstGeom prst="rect">
                            <a:avLst/>
                          </a:prstGeom>
                        </pic:spPr>
                      </pic:pic>
                    </a:graphicData>
                  </a:graphic>
                </wp:inline>
              </w:drawing>
            </w:r>
          </w:p>
        </w:tc>
        <w:tc>
          <w:tcPr>
            <w:tcW w:w="1776" w:type="dxa"/>
            <w:vMerge w:val="restart"/>
          </w:tcPr>
          <w:p w:rsidR="003765CA" w:rsidRDefault="003765CA">
            <w:pPr>
              <w:pStyle w:val="TableParagraph"/>
              <w:spacing w:before="2"/>
              <w:rPr>
                <w:sz w:val="25"/>
              </w:rPr>
            </w:pPr>
          </w:p>
          <w:p w:rsidR="003765CA" w:rsidRDefault="00226AC7">
            <w:pPr>
              <w:pStyle w:val="TableParagraph"/>
              <w:ind w:left="568"/>
              <w:rPr>
                <w:i/>
                <w:sz w:val="24"/>
              </w:rPr>
            </w:pPr>
            <w:r>
              <w:rPr>
                <w:i/>
                <w:sz w:val="24"/>
              </w:rPr>
              <w:t>GNYE</w:t>
            </w:r>
          </w:p>
        </w:tc>
      </w:tr>
      <w:tr w:rsidR="003765CA">
        <w:trPr>
          <w:trHeight w:hRule="exact" w:val="295"/>
        </w:trPr>
        <w:tc>
          <w:tcPr>
            <w:tcW w:w="3444" w:type="dxa"/>
          </w:tcPr>
          <w:p w:rsidR="003765CA" w:rsidRDefault="00226AC7">
            <w:pPr>
              <w:pStyle w:val="TableParagraph"/>
              <w:spacing w:line="268" w:lineRule="exact"/>
              <w:ind w:left="19"/>
              <w:rPr>
                <w:i/>
                <w:sz w:val="24"/>
              </w:rPr>
            </w:pPr>
            <w:r>
              <w:rPr>
                <w:i/>
                <w:sz w:val="24"/>
              </w:rPr>
              <w:t>PEL-</w:t>
            </w:r>
            <w:proofErr w:type="spellStart"/>
            <w:r>
              <w:rPr>
                <w:i/>
                <w:sz w:val="24"/>
              </w:rPr>
              <w:t>проводник</w:t>
            </w:r>
            <w:proofErr w:type="spellEnd"/>
          </w:p>
        </w:tc>
        <w:tc>
          <w:tcPr>
            <w:tcW w:w="1776" w:type="dxa"/>
          </w:tcPr>
          <w:p w:rsidR="003765CA" w:rsidRDefault="00226AC7">
            <w:pPr>
              <w:pStyle w:val="TableParagraph"/>
              <w:spacing w:line="268" w:lineRule="exact"/>
              <w:ind w:left="134" w:right="138"/>
              <w:jc w:val="center"/>
              <w:rPr>
                <w:i/>
                <w:sz w:val="24"/>
              </w:rPr>
            </w:pPr>
            <w:r>
              <w:rPr>
                <w:i/>
                <w:sz w:val="24"/>
              </w:rPr>
              <w:t>PEL</w:t>
            </w:r>
          </w:p>
        </w:tc>
        <w:tc>
          <w:tcPr>
            <w:tcW w:w="1427" w:type="dxa"/>
            <w:vMerge/>
            <w:tcBorders>
              <w:right w:val="nil"/>
            </w:tcBorders>
          </w:tcPr>
          <w:p w:rsidR="003765CA" w:rsidRDefault="003765CA"/>
        </w:tc>
        <w:tc>
          <w:tcPr>
            <w:tcW w:w="990" w:type="dxa"/>
            <w:vMerge/>
            <w:tcBorders>
              <w:left w:val="nil"/>
            </w:tcBorders>
          </w:tcPr>
          <w:p w:rsidR="003765CA" w:rsidRDefault="003765CA"/>
        </w:tc>
        <w:tc>
          <w:tcPr>
            <w:tcW w:w="1776" w:type="dxa"/>
            <w:vMerge/>
          </w:tcPr>
          <w:p w:rsidR="003765CA" w:rsidRDefault="003765CA"/>
        </w:tc>
      </w:tr>
      <w:tr w:rsidR="003765CA">
        <w:trPr>
          <w:trHeight w:hRule="exact" w:val="295"/>
        </w:trPr>
        <w:tc>
          <w:tcPr>
            <w:tcW w:w="3444" w:type="dxa"/>
          </w:tcPr>
          <w:p w:rsidR="003765CA" w:rsidRDefault="00226AC7">
            <w:pPr>
              <w:pStyle w:val="TableParagraph"/>
              <w:spacing w:line="268" w:lineRule="exact"/>
              <w:ind w:left="19"/>
              <w:rPr>
                <w:i/>
                <w:sz w:val="24"/>
              </w:rPr>
            </w:pPr>
            <w:r>
              <w:rPr>
                <w:i/>
                <w:sz w:val="24"/>
              </w:rPr>
              <w:t>РЕМ-</w:t>
            </w:r>
            <w:proofErr w:type="spellStart"/>
            <w:r>
              <w:rPr>
                <w:i/>
                <w:sz w:val="24"/>
              </w:rPr>
              <w:t>проводник</w:t>
            </w:r>
            <w:proofErr w:type="spellEnd"/>
          </w:p>
        </w:tc>
        <w:tc>
          <w:tcPr>
            <w:tcW w:w="1776" w:type="dxa"/>
          </w:tcPr>
          <w:p w:rsidR="003765CA" w:rsidRDefault="00226AC7">
            <w:pPr>
              <w:pStyle w:val="TableParagraph"/>
              <w:spacing w:line="268" w:lineRule="exact"/>
              <w:ind w:left="137" w:right="138"/>
              <w:jc w:val="center"/>
              <w:rPr>
                <w:i/>
                <w:sz w:val="24"/>
              </w:rPr>
            </w:pPr>
            <w:r>
              <w:rPr>
                <w:i/>
                <w:sz w:val="24"/>
              </w:rPr>
              <w:t>РЕМ</w:t>
            </w:r>
          </w:p>
        </w:tc>
        <w:tc>
          <w:tcPr>
            <w:tcW w:w="1427" w:type="dxa"/>
            <w:vMerge/>
            <w:tcBorders>
              <w:right w:val="nil"/>
            </w:tcBorders>
          </w:tcPr>
          <w:p w:rsidR="003765CA" w:rsidRDefault="003765CA"/>
        </w:tc>
        <w:tc>
          <w:tcPr>
            <w:tcW w:w="990" w:type="dxa"/>
            <w:vMerge/>
            <w:tcBorders>
              <w:left w:val="nil"/>
            </w:tcBorders>
          </w:tcPr>
          <w:p w:rsidR="003765CA" w:rsidRDefault="003765CA"/>
        </w:tc>
        <w:tc>
          <w:tcPr>
            <w:tcW w:w="1776" w:type="dxa"/>
            <w:vMerge/>
          </w:tcPr>
          <w:p w:rsidR="003765CA" w:rsidRDefault="003765CA"/>
        </w:tc>
      </w:tr>
      <w:tr w:rsidR="003765CA">
        <w:trPr>
          <w:trHeight w:hRule="exact" w:val="770"/>
        </w:trPr>
        <w:tc>
          <w:tcPr>
            <w:tcW w:w="3444" w:type="dxa"/>
          </w:tcPr>
          <w:p w:rsidR="003765CA" w:rsidRDefault="00226AC7">
            <w:pPr>
              <w:pStyle w:val="TableParagraph"/>
              <w:spacing w:before="229"/>
              <w:ind w:left="19"/>
              <w:rPr>
                <w:i/>
                <w:sz w:val="24"/>
              </w:rPr>
            </w:pPr>
            <w:r>
              <w:rPr>
                <w:i/>
                <w:sz w:val="24"/>
              </w:rPr>
              <w:t>PEN-</w:t>
            </w:r>
            <w:proofErr w:type="spellStart"/>
            <w:r>
              <w:rPr>
                <w:i/>
                <w:sz w:val="24"/>
              </w:rPr>
              <w:t>проводник</w:t>
            </w:r>
            <w:proofErr w:type="spellEnd"/>
          </w:p>
        </w:tc>
        <w:tc>
          <w:tcPr>
            <w:tcW w:w="1776" w:type="dxa"/>
          </w:tcPr>
          <w:p w:rsidR="003765CA" w:rsidRDefault="00226AC7">
            <w:pPr>
              <w:pStyle w:val="TableParagraph"/>
              <w:spacing w:before="229"/>
              <w:ind w:left="137" w:right="138"/>
              <w:jc w:val="center"/>
              <w:rPr>
                <w:i/>
                <w:sz w:val="24"/>
              </w:rPr>
            </w:pPr>
            <w:r>
              <w:rPr>
                <w:i/>
                <w:sz w:val="24"/>
              </w:rPr>
              <w:t>PEN</w:t>
            </w:r>
          </w:p>
        </w:tc>
        <w:tc>
          <w:tcPr>
            <w:tcW w:w="1427" w:type="dxa"/>
            <w:tcBorders>
              <w:right w:val="nil"/>
            </w:tcBorders>
          </w:tcPr>
          <w:p w:rsidR="003765CA" w:rsidRDefault="00226AC7">
            <w:pPr>
              <w:pStyle w:val="TableParagraph"/>
              <w:spacing w:before="229"/>
              <w:ind w:left="16"/>
              <w:rPr>
                <w:i/>
                <w:sz w:val="24"/>
              </w:rPr>
            </w:pPr>
            <w:proofErr w:type="spellStart"/>
            <w:r>
              <w:rPr>
                <w:i/>
                <w:sz w:val="24"/>
              </w:rPr>
              <w:t>Синий</w:t>
            </w:r>
            <w:proofErr w:type="spellEnd"/>
          </w:p>
        </w:tc>
        <w:tc>
          <w:tcPr>
            <w:tcW w:w="990" w:type="dxa"/>
            <w:tcBorders>
              <w:left w:val="nil"/>
            </w:tcBorders>
          </w:tcPr>
          <w:p w:rsidR="003765CA" w:rsidRDefault="003765CA">
            <w:pPr>
              <w:pStyle w:val="TableParagraph"/>
              <w:spacing w:after="1"/>
              <w:rPr>
                <w:sz w:val="12"/>
              </w:rPr>
            </w:pPr>
          </w:p>
          <w:p w:rsidR="003765CA" w:rsidRDefault="00226AC7">
            <w:pPr>
              <w:pStyle w:val="TableParagraph"/>
              <w:ind w:left="176"/>
              <w:rPr>
                <w:sz w:val="20"/>
              </w:rPr>
            </w:pPr>
            <w:r>
              <w:rPr>
                <w:noProof/>
                <w:sz w:val="20"/>
                <w:lang w:val="ru-RU" w:eastAsia="ru-RU"/>
              </w:rPr>
              <w:drawing>
                <wp:inline distT="0" distB="0" distL="0" distR="0">
                  <wp:extent cx="323217" cy="323850"/>
                  <wp:effectExtent l="0" t="0" r="0" b="0"/>
                  <wp:docPr id="23" name="image12.jpe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8" cstate="print"/>
                          <a:stretch>
                            <a:fillRect/>
                          </a:stretch>
                        </pic:blipFill>
                        <pic:spPr>
                          <a:xfrm>
                            <a:off x="0" y="0"/>
                            <a:ext cx="323217" cy="323850"/>
                          </a:xfrm>
                          <a:prstGeom prst="rect">
                            <a:avLst/>
                          </a:prstGeom>
                        </pic:spPr>
                      </pic:pic>
                    </a:graphicData>
                  </a:graphic>
                </wp:inline>
              </w:drawing>
            </w:r>
          </w:p>
        </w:tc>
        <w:tc>
          <w:tcPr>
            <w:tcW w:w="1776" w:type="dxa"/>
          </w:tcPr>
          <w:p w:rsidR="003765CA" w:rsidRDefault="00226AC7">
            <w:pPr>
              <w:pStyle w:val="TableParagraph"/>
              <w:spacing w:before="229"/>
              <w:ind w:left="717"/>
              <w:rPr>
                <w:i/>
                <w:sz w:val="24"/>
              </w:rPr>
            </w:pPr>
            <w:r>
              <w:rPr>
                <w:i/>
                <w:sz w:val="24"/>
              </w:rPr>
              <w:t>BU</w:t>
            </w:r>
          </w:p>
        </w:tc>
      </w:tr>
      <w:tr w:rsidR="003765CA">
        <w:trPr>
          <w:trHeight w:hRule="exact" w:val="569"/>
        </w:trPr>
        <w:tc>
          <w:tcPr>
            <w:tcW w:w="3444" w:type="dxa"/>
            <w:tcBorders>
              <w:bottom w:val="nil"/>
            </w:tcBorders>
          </w:tcPr>
          <w:p w:rsidR="003765CA" w:rsidRDefault="00226AC7">
            <w:pPr>
              <w:pStyle w:val="TableParagraph"/>
              <w:ind w:left="19" w:right="653"/>
              <w:rPr>
                <w:i/>
                <w:sz w:val="24"/>
              </w:rPr>
            </w:pPr>
            <w:proofErr w:type="spellStart"/>
            <w:r>
              <w:rPr>
                <w:i/>
                <w:sz w:val="24"/>
              </w:rPr>
              <w:t>Защитный</w:t>
            </w:r>
            <w:proofErr w:type="spellEnd"/>
            <w:r>
              <w:rPr>
                <w:i/>
                <w:sz w:val="24"/>
              </w:rPr>
              <w:t xml:space="preserve"> </w:t>
            </w:r>
            <w:proofErr w:type="spellStart"/>
            <w:r>
              <w:rPr>
                <w:i/>
                <w:sz w:val="24"/>
              </w:rPr>
              <w:t>проводник</w:t>
            </w:r>
            <w:proofErr w:type="spellEnd"/>
            <w:r>
              <w:rPr>
                <w:i/>
                <w:sz w:val="24"/>
              </w:rPr>
              <w:t xml:space="preserve"> </w:t>
            </w:r>
            <w:proofErr w:type="spellStart"/>
            <w:r>
              <w:rPr>
                <w:i/>
                <w:sz w:val="24"/>
              </w:rPr>
              <w:t>уравнивания</w:t>
            </w:r>
            <w:proofErr w:type="spellEnd"/>
            <w:r>
              <w:rPr>
                <w:i/>
                <w:sz w:val="24"/>
              </w:rPr>
              <w:t xml:space="preserve"> </w:t>
            </w:r>
            <w:proofErr w:type="spellStart"/>
            <w:r>
              <w:rPr>
                <w:i/>
                <w:sz w:val="24"/>
              </w:rPr>
              <w:t>потенциалов</w:t>
            </w:r>
            <w:proofErr w:type="spellEnd"/>
            <w:r>
              <w:rPr>
                <w:i/>
                <w:sz w:val="24"/>
              </w:rPr>
              <w:t>:</w:t>
            </w:r>
          </w:p>
        </w:tc>
        <w:tc>
          <w:tcPr>
            <w:tcW w:w="1776" w:type="dxa"/>
            <w:tcBorders>
              <w:bottom w:val="nil"/>
            </w:tcBorders>
          </w:tcPr>
          <w:p w:rsidR="003765CA" w:rsidRDefault="00226AC7">
            <w:pPr>
              <w:pStyle w:val="TableParagraph"/>
              <w:spacing w:before="131"/>
              <w:ind w:left="136" w:right="138"/>
              <w:jc w:val="center"/>
              <w:rPr>
                <w:i/>
                <w:sz w:val="24"/>
              </w:rPr>
            </w:pPr>
            <w:r>
              <w:rPr>
                <w:i/>
                <w:sz w:val="24"/>
              </w:rPr>
              <w:t>РВ</w:t>
            </w:r>
          </w:p>
        </w:tc>
        <w:tc>
          <w:tcPr>
            <w:tcW w:w="1427" w:type="dxa"/>
            <w:vMerge w:val="restart"/>
            <w:tcBorders>
              <w:right w:val="nil"/>
            </w:tcBorders>
          </w:tcPr>
          <w:p w:rsidR="003765CA" w:rsidRDefault="003765CA">
            <w:pPr>
              <w:pStyle w:val="TableParagraph"/>
              <w:spacing w:before="2"/>
              <w:rPr>
                <w:sz w:val="25"/>
              </w:rPr>
            </w:pPr>
          </w:p>
          <w:p w:rsidR="003765CA" w:rsidRDefault="00226AC7">
            <w:pPr>
              <w:pStyle w:val="TableParagraph"/>
              <w:ind w:left="16" w:right="568"/>
              <w:rPr>
                <w:i/>
                <w:sz w:val="24"/>
              </w:rPr>
            </w:pPr>
            <w:proofErr w:type="spellStart"/>
            <w:r>
              <w:rPr>
                <w:i/>
                <w:sz w:val="24"/>
              </w:rPr>
              <w:t>Желто</w:t>
            </w:r>
            <w:proofErr w:type="spellEnd"/>
            <w:r>
              <w:rPr>
                <w:i/>
                <w:sz w:val="24"/>
              </w:rPr>
              <w:t xml:space="preserve">- </w:t>
            </w:r>
            <w:proofErr w:type="spellStart"/>
            <w:r>
              <w:rPr>
                <w:i/>
                <w:sz w:val="24"/>
              </w:rPr>
              <w:t>зеленый</w:t>
            </w:r>
            <w:proofErr w:type="spellEnd"/>
          </w:p>
        </w:tc>
        <w:tc>
          <w:tcPr>
            <w:tcW w:w="990" w:type="dxa"/>
            <w:vMerge w:val="restart"/>
            <w:tcBorders>
              <w:left w:val="nil"/>
            </w:tcBorders>
          </w:tcPr>
          <w:p w:rsidR="003765CA" w:rsidRDefault="003765CA">
            <w:pPr>
              <w:pStyle w:val="TableParagraph"/>
              <w:spacing w:before="11"/>
              <w:rPr>
                <w:sz w:val="28"/>
              </w:rPr>
            </w:pPr>
          </w:p>
          <w:p w:rsidR="003765CA" w:rsidRDefault="00226AC7">
            <w:pPr>
              <w:pStyle w:val="TableParagraph"/>
              <w:ind w:left="176"/>
              <w:rPr>
                <w:sz w:val="20"/>
              </w:rPr>
            </w:pPr>
            <w:r>
              <w:rPr>
                <w:noProof/>
                <w:sz w:val="20"/>
                <w:lang w:val="ru-RU" w:eastAsia="ru-RU"/>
              </w:rPr>
              <w:drawing>
                <wp:inline distT="0" distB="0" distL="0" distR="0">
                  <wp:extent cx="323849" cy="323850"/>
                  <wp:effectExtent l="0" t="0" r="0" b="0"/>
                  <wp:docPr id="25" name="image13.jpe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9" cstate="print"/>
                          <a:stretch>
                            <a:fillRect/>
                          </a:stretch>
                        </pic:blipFill>
                        <pic:spPr>
                          <a:xfrm>
                            <a:off x="0" y="0"/>
                            <a:ext cx="323849" cy="323850"/>
                          </a:xfrm>
                          <a:prstGeom prst="rect">
                            <a:avLst/>
                          </a:prstGeom>
                        </pic:spPr>
                      </pic:pic>
                    </a:graphicData>
                  </a:graphic>
                </wp:inline>
              </w:drawing>
            </w:r>
          </w:p>
        </w:tc>
        <w:tc>
          <w:tcPr>
            <w:tcW w:w="1776" w:type="dxa"/>
            <w:vMerge w:val="restart"/>
          </w:tcPr>
          <w:p w:rsidR="003765CA" w:rsidRDefault="003765CA">
            <w:pPr>
              <w:pStyle w:val="TableParagraph"/>
              <w:rPr>
                <w:sz w:val="37"/>
              </w:rPr>
            </w:pPr>
          </w:p>
          <w:p w:rsidR="003765CA" w:rsidRDefault="00226AC7">
            <w:pPr>
              <w:pStyle w:val="TableParagraph"/>
              <w:spacing w:before="1"/>
              <w:ind w:left="568"/>
              <w:rPr>
                <w:i/>
                <w:sz w:val="24"/>
              </w:rPr>
            </w:pPr>
            <w:r>
              <w:rPr>
                <w:i/>
                <w:sz w:val="24"/>
              </w:rPr>
              <w:t>GNYE</w:t>
            </w:r>
          </w:p>
        </w:tc>
      </w:tr>
      <w:tr w:rsidR="003765CA">
        <w:trPr>
          <w:trHeight w:hRule="exact" w:val="296"/>
        </w:trPr>
        <w:tc>
          <w:tcPr>
            <w:tcW w:w="3444" w:type="dxa"/>
            <w:tcBorders>
              <w:top w:val="nil"/>
              <w:bottom w:val="nil"/>
            </w:tcBorders>
          </w:tcPr>
          <w:p w:rsidR="003765CA" w:rsidRDefault="00226AC7">
            <w:pPr>
              <w:pStyle w:val="TableParagraph"/>
              <w:spacing w:before="5"/>
              <w:ind w:left="19"/>
              <w:rPr>
                <w:i/>
                <w:sz w:val="24"/>
              </w:rPr>
            </w:pPr>
            <w:r>
              <w:rPr>
                <w:i/>
                <w:sz w:val="24"/>
              </w:rPr>
              <w:t xml:space="preserve">- </w:t>
            </w:r>
            <w:proofErr w:type="spellStart"/>
            <w:r>
              <w:rPr>
                <w:i/>
                <w:sz w:val="24"/>
              </w:rPr>
              <w:t>заземленный</w:t>
            </w:r>
            <w:proofErr w:type="spellEnd"/>
          </w:p>
        </w:tc>
        <w:tc>
          <w:tcPr>
            <w:tcW w:w="1776" w:type="dxa"/>
            <w:tcBorders>
              <w:top w:val="nil"/>
              <w:bottom w:val="nil"/>
            </w:tcBorders>
          </w:tcPr>
          <w:p w:rsidR="003765CA" w:rsidRDefault="00226AC7">
            <w:pPr>
              <w:pStyle w:val="TableParagraph"/>
              <w:spacing w:before="5"/>
              <w:ind w:left="138" w:right="138"/>
              <w:jc w:val="center"/>
              <w:rPr>
                <w:i/>
                <w:sz w:val="24"/>
              </w:rPr>
            </w:pPr>
            <w:r>
              <w:rPr>
                <w:i/>
                <w:sz w:val="24"/>
              </w:rPr>
              <w:t>РВЕ</w:t>
            </w:r>
          </w:p>
        </w:tc>
        <w:tc>
          <w:tcPr>
            <w:tcW w:w="1427" w:type="dxa"/>
            <w:vMerge/>
            <w:tcBorders>
              <w:bottom w:val="nil"/>
              <w:right w:val="nil"/>
            </w:tcBorders>
          </w:tcPr>
          <w:p w:rsidR="003765CA" w:rsidRDefault="003765CA"/>
        </w:tc>
        <w:tc>
          <w:tcPr>
            <w:tcW w:w="990" w:type="dxa"/>
            <w:vMerge/>
            <w:tcBorders>
              <w:left w:val="nil"/>
              <w:bottom w:val="nil"/>
            </w:tcBorders>
          </w:tcPr>
          <w:p w:rsidR="003765CA" w:rsidRDefault="003765CA"/>
        </w:tc>
        <w:tc>
          <w:tcPr>
            <w:tcW w:w="1776" w:type="dxa"/>
            <w:vMerge/>
          </w:tcPr>
          <w:p w:rsidR="003765CA" w:rsidRDefault="003765CA"/>
        </w:tc>
      </w:tr>
      <w:tr w:rsidR="003765CA">
        <w:trPr>
          <w:trHeight w:hRule="exact" w:val="298"/>
        </w:trPr>
        <w:tc>
          <w:tcPr>
            <w:tcW w:w="3444" w:type="dxa"/>
            <w:tcBorders>
              <w:top w:val="nil"/>
            </w:tcBorders>
          </w:tcPr>
          <w:p w:rsidR="003765CA" w:rsidRDefault="00226AC7">
            <w:pPr>
              <w:pStyle w:val="TableParagraph"/>
              <w:spacing w:before="4"/>
              <w:ind w:left="19"/>
              <w:rPr>
                <w:i/>
                <w:sz w:val="24"/>
              </w:rPr>
            </w:pPr>
            <w:r>
              <w:rPr>
                <w:i/>
                <w:sz w:val="24"/>
              </w:rPr>
              <w:t xml:space="preserve">- </w:t>
            </w:r>
            <w:proofErr w:type="spellStart"/>
            <w:r>
              <w:rPr>
                <w:i/>
                <w:sz w:val="24"/>
              </w:rPr>
              <w:t>незаземленный</w:t>
            </w:r>
            <w:proofErr w:type="spellEnd"/>
          </w:p>
        </w:tc>
        <w:tc>
          <w:tcPr>
            <w:tcW w:w="1776" w:type="dxa"/>
            <w:tcBorders>
              <w:top w:val="nil"/>
            </w:tcBorders>
          </w:tcPr>
          <w:p w:rsidR="003765CA" w:rsidRDefault="00226AC7">
            <w:pPr>
              <w:pStyle w:val="TableParagraph"/>
              <w:spacing w:before="4"/>
              <w:ind w:left="136" w:right="138"/>
              <w:jc w:val="center"/>
              <w:rPr>
                <w:i/>
                <w:sz w:val="24"/>
              </w:rPr>
            </w:pPr>
            <w:r>
              <w:rPr>
                <w:i/>
                <w:sz w:val="24"/>
              </w:rPr>
              <w:t>PBU</w:t>
            </w:r>
          </w:p>
        </w:tc>
        <w:tc>
          <w:tcPr>
            <w:tcW w:w="1427" w:type="dxa"/>
            <w:tcBorders>
              <w:top w:val="nil"/>
              <w:right w:val="nil"/>
            </w:tcBorders>
          </w:tcPr>
          <w:p w:rsidR="003765CA" w:rsidRDefault="003765CA"/>
        </w:tc>
        <w:tc>
          <w:tcPr>
            <w:tcW w:w="990" w:type="dxa"/>
            <w:tcBorders>
              <w:top w:val="nil"/>
              <w:left w:val="nil"/>
            </w:tcBorders>
          </w:tcPr>
          <w:p w:rsidR="003765CA" w:rsidRDefault="003765CA"/>
        </w:tc>
        <w:tc>
          <w:tcPr>
            <w:tcW w:w="1776" w:type="dxa"/>
            <w:vMerge/>
          </w:tcPr>
          <w:p w:rsidR="003765CA" w:rsidRDefault="003765CA"/>
        </w:tc>
      </w:tr>
      <w:tr w:rsidR="003765CA">
        <w:trPr>
          <w:trHeight w:hRule="exact" w:val="295"/>
        </w:trPr>
        <w:tc>
          <w:tcPr>
            <w:tcW w:w="9413" w:type="dxa"/>
            <w:gridSpan w:val="5"/>
          </w:tcPr>
          <w:p w:rsidR="003765CA" w:rsidRDefault="00226AC7">
            <w:pPr>
              <w:pStyle w:val="TableParagraph"/>
              <w:spacing w:line="268" w:lineRule="exact"/>
              <w:ind w:left="3192" w:right="3192"/>
              <w:jc w:val="center"/>
              <w:rPr>
                <w:i/>
                <w:sz w:val="24"/>
              </w:rPr>
            </w:pPr>
            <w:proofErr w:type="spellStart"/>
            <w:r>
              <w:rPr>
                <w:i/>
                <w:sz w:val="24"/>
              </w:rPr>
              <w:t>Функциональные</w:t>
            </w:r>
            <w:proofErr w:type="spellEnd"/>
            <w:r>
              <w:rPr>
                <w:i/>
                <w:sz w:val="24"/>
              </w:rPr>
              <w:t xml:space="preserve"> </w:t>
            </w:r>
            <w:proofErr w:type="spellStart"/>
            <w:r>
              <w:rPr>
                <w:i/>
                <w:sz w:val="24"/>
              </w:rPr>
              <w:t>проводники</w:t>
            </w:r>
            <w:proofErr w:type="spellEnd"/>
          </w:p>
        </w:tc>
      </w:tr>
      <w:tr w:rsidR="003765CA">
        <w:trPr>
          <w:trHeight w:hRule="exact" w:val="574"/>
        </w:trPr>
        <w:tc>
          <w:tcPr>
            <w:tcW w:w="3444" w:type="dxa"/>
          </w:tcPr>
          <w:p w:rsidR="003765CA" w:rsidRDefault="00226AC7">
            <w:pPr>
              <w:pStyle w:val="TableParagraph"/>
              <w:ind w:left="19" w:right="206"/>
              <w:rPr>
                <w:i/>
                <w:sz w:val="24"/>
              </w:rPr>
            </w:pPr>
            <w:proofErr w:type="spellStart"/>
            <w:r>
              <w:rPr>
                <w:i/>
                <w:sz w:val="24"/>
              </w:rPr>
              <w:t>Функциональный</w:t>
            </w:r>
            <w:proofErr w:type="spellEnd"/>
            <w:r>
              <w:rPr>
                <w:i/>
                <w:sz w:val="24"/>
              </w:rPr>
              <w:t xml:space="preserve"> </w:t>
            </w:r>
            <w:proofErr w:type="spellStart"/>
            <w:r>
              <w:rPr>
                <w:i/>
                <w:sz w:val="24"/>
              </w:rPr>
              <w:t>заземляющий</w:t>
            </w:r>
            <w:proofErr w:type="spellEnd"/>
            <w:r>
              <w:rPr>
                <w:i/>
                <w:sz w:val="24"/>
              </w:rPr>
              <w:t xml:space="preserve"> </w:t>
            </w:r>
            <w:proofErr w:type="spellStart"/>
            <w:r>
              <w:rPr>
                <w:i/>
                <w:sz w:val="24"/>
              </w:rPr>
              <w:t>проводник</w:t>
            </w:r>
            <w:proofErr w:type="spellEnd"/>
          </w:p>
        </w:tc>
        <w:tc>
          <w:tcPr>
            <w:tcW w:w="1776" w:type="dxa"/>
          </w:tcPr>
          <w:p w:rsidR="003765CA" w:rsidRDefault="00226AC7">
            <w:pPr>
              <w:pStyle w:val="TableParagraph"/>
              <w:spacing w:before="131"/>
              <w:ind w:left="136" w:right="138"/>
              <w:jc w:val="center"/>
              <w:rPr>
                <w:i/>
                <w:sz w:val="24"/>
              </w:rPr>
            </w:pPr>
            <w:r>
              <w:rPr>
                <w:i/>
                <w:sz w:val="24"/>
              </w:rPr>
              <w:t>FE</w:t>
            </w:r>
          </w:p>
        </w:tc>
        <w:tc>
          <w:tcPr>
            <w:tcW w:w="4193" w:type="dxa"/>
            <w:gridSpan w:val="3"/>
            <w:vMerge w:val="restart"/>
          </w:tcPr>
          <w:p w:rsidR="003765CA" w:rsidRDefault="003765CA">
            <w:pPr>
              <w:pStyle w:val="TableParagraph"/>
              <w:spacing w:before="2"/>
              <w:rPr>
                <w:sz w:val="36"/>
              </w:rPr>
            </w:pPr>
          </w:p>
          <w:p w:rsidR="003765CA" w:rsidRDefault="00226AC7">
            <w:pPr>
              <w:pStyle w:val="TableParagraph"/>
              <w:ind w:left="566"/>
              <w:rPr>
                <w:i/>
                <w:sz w:val="24"/>
              </w:rPr>
            </w:pPr>
            <w:proofErr w:type="spellStart"/>
            <w:r>
              <w:rPr>
                <w:i/>
                <w:sz w:val="24"/>
              </w:rPr>
              <w:t>Рекомендации</w:t>
            </w:r>
            <w:proofErr w:type="spellEnd"/>
            <w:r>
              <w:rPr>
                <w:i/>
                <w:sz w:val="24"/>
              </w:rPr>
              <w:t xml:space="preserve"> </w:t>
            </w:r>
            <w:proofErr w:type="spellStart"/>
            <w:r>
              <w:rPr>
                <w:i/>
                <w:sz w:val="24"/>
              </w:rPr>
              <w:t>отсутствуют</w:t>
            </w:r>
            <w:proofErr w:type="spellEnd"/>
          </w:p>
        </w:tc>
      </w:tr>
      <w:tr w:rsidR="003765CA">
        <w:trPr>
          <w:trHeight w:hRule="exact" w:val="571"/>
        </w:trPr>
        <w:tc>
          <w:tcPr>
            <w:tcW w:w="3444" w:type="dxa"/>
          </w:tcPr>
          <w:p w:rsidR="003765CA" w:rsidRDefault="00226AC7">
            <w:pPr>
              <w:pStyle w:val="TableParagraph"/>
              <w:ind w:left="19" w:right="523"/>
              <w:rPr>
                <w:i/>
                <w:sz w:val="24"/>
              </w:rPr>
            </w:pPr>
            <w:proofErr w:type="spellStart"/>
            <w:r>
              <w:rPr>
                <w:i/>
                <w:sz w:val="24"/>
              </w:rPr>
              <w:t>Функциональный</w:t>
            </w:r>
            <w:proofErr w:type="spellEnd"/>
            <w:r>
              <w:rPr>
                <w:i/>
                <w:sz w:val="24"/>
              </w:rPr>
              <w:t xml:space="preserve"> </w:t>
            </w:r>
            <w:proofErr w:type="spellStart"/>
            <w:r>
              <w:rPr>
                <w:i/>
                <w:sz w:val="24"/>
              </w:rPr>
              <w:t>проводник</w:t>
            </w:r>
            <w:proofErr w:type="spellEnd"/>
            <w:r>
              <w:rPr>
                <w:i/>
                <w:sz w:val="24"/>
              </w:rPr>
              <w:t xml:space="preserve"> </w:t>
            </w:r>
            <w:proofErr w:type="spellStart"/>
            <w:r>
              <w:rPr>
                <w:i/>
                <w:sz w:val="24"/>
              </w:rPr>
              <w:t>уравнивания</w:t>
            </w:r>
            <w:proofErr w:type="spellEnd"/>
            <w:r>
              <w:rPr>
                <w:i/>
                <w:sz w:val="24"/>
              </w:rPr>
              <w:t xml:space="preserve"> </w:t>
            </w:r>
            <w:proofErr w:type="spellStart"/>
            <w:r>
              <w:rPr>
                <w:i/>
                <w:sz w:val="24"/>
              </w:rPr>
              <w:t>потенциалов</w:t>
            </w:r>
            <w:proofErr w:type="spellEnd"/>
          </w:p>
        </w:tc>
        <w:tc>
          <w:tcPr>
            <w:tcW w:w="1776" w:type="dxa"/>
          </w:tcPr>
          <w:p w:rsidR="003765CA" w:rsidRDefault="00226AC7">
            <w:pPr>
              <w:pStyle w:val="TableParagraph"/>
              <w:spacing w:before="128"/>
              <w:ind w:left="136" w:right="138"/>
              <w:jc w:val="center"/>
              <w:rPr>
                <w:i/>
                <w:sz w:val="24"/>
              </w:rPr>
            </w:pPr>
            <w:r>
              <w:rPr>
                <w:i/>
                <w:sz w:val="24"/>
              </w:rPr>
              <w:t>FB</w:t>
            </w:r>
          </w:p>
        </w:tc>
        <w:tc>
          <w:tcPr>
            <w:tcW w:w="4193" w:type="dxa"/>
            <w:gridSpan w:val="3"/>
            <w:vMerge/>
          </w:tcPr>
          <w:p w:rsidR="003765CA" w:rsidRDefault="003765CA"/>
        </w:tc>
      </w:tr>
    </w:tbl>
    <w:p w:rsidR="003765CA" w:rsidRPr="00544791" w:rsidRDefault="003765CA">
      <w:pPr>
        <w:rPr>
          <w:sz w:val="20"/>
          <w:lang w:val="ru-RU"/>
        </w:rPr>
        <w:sectPr w:rsidR="003765CA" w:rsidRPr="00544791">
          <w:headerReference w:type="default" r:id="rId20"/>
          <w:footerReference w:type="default" r:id="rId21"/>
          <w:pgSz w:w="11910" w:h="16840"/>
          <w:pgMar w:top="720" w:right="700" w:bottom="280" w:left="1560" w:header="520" w:footer="0" w:gutter="0"/>
          <w:cols w:space="720"/>
        </w:sectPr>
      </w:pPr>
    </w:p>
    <w:p w:rsidR="003765CA" w:rsidRPr="00226AC7" w:rsidRDefault="009840DA" w:rsidP="008C6F2F">
      <w:pPr>
        <w:rPr>
          <w:rFonts w:ascii="Arial"/>
          <w:sz w:val="20"/>
          <w:u w:val="single"/>
          <w:lang w:val="ru-RU"/>
        </w:rPr>
      </w:pPr>
      <w:hyperlink r:id="rId22">
        <w:r w:rsidR="00226AC7" w:rsidRPr="00226AC7">
          <w:rPr>
            <w:rFonts w:ascii="Arial"/>
            <w:color w:val="0000FF"/>
            <w:sz w:val="20"/>
            <w:u w:val="single"/>
          </w:rPr>
          <w:t>Elec</w:t>
        </w:r>
        <w:r w:rsidR="00226AC7" w:rsidRPr="00226AC7">
          <w:rPr>
            <w:rFonts w:ascii="Arial"/>
            <w:color w:val="0000FF"/>
            <w:sz w:val="20"/>
            <w:u w:val="single"/>
            <w:lang w:val="ru-RU"/>
          </w:rPr>
          <w:t>.</w:t>
        </w:r>
        <w:proofErr w:type="spellStart"/>
        <w:r w:rsidR="00226AC7" w:rsidRPr="00226AC7">
          <w:rPr>
            <w:rFonts w:ascii="Arial"/>
            <w:color w:val="0000FF"/>
            <w:sz w:val="20"/>
            <w:u w:val="single"/>
          </w:rPr>
          <w:t>ru</w:t>
        </w:r>
        <w:proofErr w:type="spellEnd"/>
      </w:hyperlink>
    </w:p>
    <w:p w:rsidR="003765CA" w:rsidRPr="008C6F2F" w:rsidRDefault="00226AC7" w:rsidP="008C6F2F">
      <w:pPr>
        <w:pStyle w:val="a3"/>
        <w:spacing w:before="6"/>
        <w:ind w:left="0"/>
        <w:rPr>
          <w:rFonts w:ascii="Arial" w:hAnsi="Arial"/>
          <w:sz w:val="16"/>
          <w:lang w:val="ru-RU"/>
        </w:rPr>
      </w:pPr>
      <w:r w:rsidRPr="00544791">
        <w:rPr>
          <w:lang w:val="ru-RU"/>
        </w:rPr>
        <w:br w:type="column"/>
      </w:r>
      <w:r w:rsidRPr="008C6F2F">
        <w:rPr>
          <w:rFonts w:ascii="Arial" w:hAnsi="Arial"/>
          <w:sz w:val="16"/>
          <w:lang w:val="ru-RU"/>
        </w:rPr>
        <w:lastRenderedPageBreak/>
        <w:t xml:space="preserve">Электротехническая библиотека </w:t>
      </w:r>
      <w:r>
        <w:rPr>
          <w:rFonts w:ascii="Arial" w:hAnsi="Arial"/>
          <w:sz w:val="16"/>
        </w:rPr>
        <w:t>Elec</w:t>
      </w:r>
      <w:r w:rsidRPr="008C6F2F">
        <w:rPr>
          <w:rFonts w:ascii="Arial" w:hAnsi="Arial"/>
          <w:sz w:val="16"/>
          <w:lang w:val="ru-RU"/>
        </w:rPr>
        <w:t>.</w:t>
      </w:r>
      <w:proofErr w:type="spellStart"/>
      <w:r>
        <w:rPr>
          <w:rFonts w:ascii="Arial" w:hAnsi="Arial"/>
          <w:sz w:val="16"/>
        </w:rPr>
        <w:t>ru</w:t>
      </w:r>
      <w:proofErr w:type="spellEnd"/>
    </w:p>
    <w:sectPr w:rsidR="003765CA" w:rsidRPr="008C6F2F">
      <w:type w:val="continuous"/>
      <w:pgSz w:w="11910" w:h="16840"/>
      <w:pgMar w:top="400" w:right="700" w:bottom="720" w:left="1560" w:header="720" w:footer="720" w:gutter="0"/>
      <w:cols w:num="2" w:space="720" w:equalWidth="0">
        <w:col w:w="1087" w:space="4374"/>
        <w:col w:w="41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18" w:rsidRDefault="00226AC7">
      <w:r>
        <w:separator/>
      </w:r>
    </w:p>
  </w:endnote>
  <w:endnote w:type="continuationSeparator" w:id="0">
    <w:p w:rsidR="00E60718" w:rsidRDefault="0022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CA" w:rsidRDefault="003765CA">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18" w:rsidRDefault="00226AC7">
      <w:r>
        <w:separator/>
      </w:r>
    </w:p>
  </w:footnote>
  <w:footnote w:type="continuationSeparator" w:id="0">
    <w:p w:rsidR="00E60718" w:rsidRDefault="00226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CA" w:rsidRDefault="009840DA">
    <w:pPr>
      <w:pStyle w:val="a3"/>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372.85pt;margin-top:26.05pt;width:151.5pt;height:10.95pt;z-index:-20416;mso-position-horizontal-relative:page;mso-position-vertical-relative:page" filled="f" stroked="f">
          <v:textbox inset="0,0,0,0">
            <w:txbxContent>
              <w:p w:rsidR="003765CA" w:rsidRDefault="00226AC7">
                <w:pPr>
                  <w:spacing w:before="14"/>
                  <w:ind w:left="20"/>
                  <w:rPr>
                    <w:rFonts w:ascii="Arial" w:hAnsi="Arial"/>
                    <w:sz w:val="16"/>
                  </w:rPr>
                </w:pPr>
                <w:proofErr w:type="spellStart"/>
                <w:r>
                  <w:rPr>
                    <w:rFonts w:ascii="Arial" w:hAnsi="Arial"/>
                    <w:sz w:val="16"/>
                  </w:rPr>
                  <w:t>Электротехническая</w:t>
                </w:r>
                <w:proofErr w:type="spellEnd"/>
                <w:r>
                  <w:rPr>
                    <w:rFonts w:ascii="Arial" w:hAnsi="Arial"/>
                    <w:sz w:val="16"/>
                  </w:rPr>
                  <w:t xml:space="preserve"> </w:t>
                </w:r>
                <w:proofErr w:type="spellStart"/>
                <w:r>
                  <w:rPr>
                    <w:rFonts w:ascii="Arial" w:hAnsi="Arial"/>
                    <w:sz w:val="16"/>
                  </w:rPr>
                  <w:t>библиотека</w:t>
                </w:r>
                <w:proofErr w:type="spellEnd"/>
                <w:r>
                  <w:rPr>
                    <w:rFonts w:ascii="Arial" w:hAnsi="Arial"/>
                    <w:sz w:val="16"/>
                  </w:rPr>
                  <w:t xml:space="preserve"> Elec.ru</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45EC"/>
    <w:multiLevelType w:val="multilevel"/>
    <w:tmpl w:val="CDBC252E"/>
    <w:lvl w:ilvl="0">
      <w:start w:val="1"/>
      <w:numFmt w:val="decimal"/>
      <w:lvlText w:val="%1"/>
      <w:lvlJc w:val="left"/>
      <w:pPr>
        <w:ind w:left="604" w:hanging="180"/>
        <w:jc w:val="left"/>
      </w:pPr>
      <w:rPr>
        <w:rFonts w:ascii="Times New Roman" w:eastAsia="Times New Roman" w:hAnsi="Times New Roman" w:cs="Times New Roman" w:hint="default"/>
        <w:b/>
        <w:bCs/>
        <w:spacing w:val="-2"/>
        <w:w w:val="99"/>
        <w:sz w:val="24"/>
        <w:szCs w:val="24"/>
      </w:rPr>
    </w:lvl>
    <w:lvl w:ilvl="1">
      <w:start w:val="1"/>
      <w:numFmt w:val="decimal"/>
      <w:lvlText w:val="%1.%2"/>
      <w:lvlJc w:val="left"/>
      <w:pPr>
        <w:ind w:left="744" w:hanging="360"/>
        <w:jc w:val="left"/>
      </w:pPr>
      <w:rPr>
        <w:rFonts w:hint="default"/>
        <w:b/>
        <w:bCs/>
        <w:spacing w:val="-6"/>
        <w:w w:val="99"/>
      </w:rPr>
    </w:lvl>
    <w:lvl w:ilvl="2">
      <w:start w:val="1"/>
      <w:numFmt w:val="decimal"/>
      <w:lvlText w:val="%1.%2.%3"/>
      <w:lvlJc w:val="left"/>
      <w:pPr>
        <w:ind w:left="924" w:hanging="540"/>
        <w:jc w:val="left"/>
      </w:pPr>
      <w:rPr>
        <w:rFonts w:hint="default"/>
        <w:b/>
        <w:bCs/>
        <w:spacing w:val="-4"/>
        <w:w w:val="99"/>
      </w:rPr>
    </w:lvl>
    <w:lvl w:ilvl="3">
      <w:numFmt w:val="bullet"/>
      <w:lvlText w:val="•"/>
      <w:lvlJc w:val="left"/>
      <w:pPr>
        <w:ind w:left="920" w:hanging="540"/>
      </w:pPr>
      <w:rPr>
        <w:rFonts w:hint="default"/>
      </w:rPr>
    </w:lvl>
    <w:lvl w:ilvl="4">
      <w:numFmt w:val="bullet"/>
      <w:lvlText w:val="•"/>
      <w:lvlJc w:val="left"/>
      <w:pPr>
        <w:ind w:left="2155" w:hanging="540"/>
      </w:pPr>
      <w:rPr>
        <w:rFonts w:hint="default"/>
      </w:rPr>
    </w:lvl>
    <w:lvl w:ilvl="5">
      <w:numFmt w:val="bullet"/>
      <w:lvlText w:val="•"/>
      <w:lvlJc w:val="left"/>
      <w:pPr>
        <w:ind w:left="3390" w:hanging="540"/>
      </w:pPr>
      <w:rPr>
        <w:rFonts w:hint="default"/>
      </w:rPr>
    </w:lvl>
    <w:lvl w:ilvl="6">
      <w:numFmt w:val="bullet"/>
      <w:lvlText w:val="•"/>
      <w:lvlJc w:val="left"/>
      <w:pPr>
        <w:ind w:left="4625" w:hanging="540"/>
      </w:pPr>
      <w:rPr>
        <w:rFonts w:hint="default"/>
      </w:rPr>
    </w:lvl>
    <w:lvl w:ilvl="7">
      <w:numFmt w:val="bullet"/>
      <w:lvlText w:val="•"/>
      <w:lvlJc w:val="left"/>
      <w:pPr>
        <w:ind w:left="5860" w:hanging="540"/>
      </w:pPr>
      <w:rPr>
        <w:rFonts w:hint="default"/>
      </w:rPr>
    </w:lvl>
    <w:lvl w:ilvl="8">
      <w:numFmt w:val="bullet"/>
      <w:lvlText w:val="•"/>
      <w:lvlJc w:val="left"/>
      <w:pPr>
        <w:ind w:left="7096" w:hanging="540"/>
      </w:pPr>
      <w:rPr>
        <w:rFonts w:hint="default"/>
      </w:rPr>
    </w:lvl>
  </w:abstractNum>
  <w:abstractNum w:abstractNumId="1" w15:restartNumberingAfterBreak="0">
    <w:nsid w:val="1F291CF6"/>
    <w:multiLevelType w:val="multilevel"/>
    <w:tmpl w:val="BB74033E"/>
    <w:lvl w:ilvl="0">
      <w:start w:val="5"/>
      <w:numFmt w:val="decimal"/>
      <w:lvlText w:val="%1"/>
      <w:lvlJc w:val="left"/>
      <w:pPr>
        <w:ind w:left="744" w:hanging="360"/>
        <w:jc w:val="left"/>
      </w:pPr>
      <w:rPr>
        <w:rFonts w:hint="default"/>
      </w:rPr>
    </w:lvl>
    <w:lvl w:ilvl="1">
      <w:start w:val="3"/>
      <w:numFmt w:val="decimal"/>
      <w:lvlText w:val="%1.%2"/>
      <w:lvlJc w:val="left"/>
      <w:pPr>
        <w:ind w:left="744" w:hanging="360"/>
        <w:jc w:val="left"/>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924" w:hanging="540"/>
        <w:jc w:val="left"/>
      </w:pPr>
      <w:rPr>
        <w:rFonts w:ascii="Times New Roman" w:eastAsia="Times New Roman" w:hAnsi="Times New Roman" w:cs="Times New Roman" w:hint="default"/>
        <w:b/>
        <w:bCs/>
        <w:spacing w:val="-4"/>
        <w:w w:val="99"/>
        <w:sz w:val="24"/>
        <w:szCs w:val="24"/>
      </w:rPr>
    </w:lvl>
    <w:lvl w:ilvl="3">
      <w:numFmt w:val="bullet"/>
      <w:lvlText w:val="•"/>
      <w:lvlJc w:val="left"/>
      <w:pPr>
        <w:ind w:left="2841" w:hanging="540"/>
      </w:pPr>
      <w:rPr>
        <w:rFonts w:hint="default"/>
      </w:rPr>
    </w:lvl>
    <w:lvl w:ilvl="4">
      <w:numFmt w:val="bullet"/>
      <w:lvlText w:val="•"/>
      <w:lvlJc w:val="left"/>
      <w:pPr>
        <w:ind w:left="3802" w:hanging="540"/>
      </w:pPr>
      <w:rPr>
        <w:rFonts w:hint="default"/>
      </w:rPr>
    </w:lvl>
    <w:lvl w:ilvl="5">
      <w:numFmt w:val="bullet"/>
      <w:lvlText w:val="•"/>
      <w:lvlJc w:val="left"/>
      <w:pPr>
        <w:ind w:left="4762" w:hanging="540"/>
      </w:pPr>
      <w:rPr>
        <w:rFonts w:hint="default"/>
      </w:rPr>
    </w:lvl>
    <w:lvl w:ilvl="6">
      <w:numFmt w:val="bullet"/>
      <w:lvlText w:val="•"/>
      <w:lvlJc w:val="left"/>
      <w:pPr>
        <w:ind w:left="5723" w:hanging="540"/>
      </w:pPr>
      <w:rPr>
        <w:rFonts w:hint="default"/>
      </w:rPr>
    </w:lvl>
    <w:lvl w:ilvl="7">
      <w:numFmt w:val="bullet"/>
      <w:lvlText w:val="•"/>
      <w:lvlJc w:val="left"/>
      <w:pPr>
        <w:ind w:left="6684" w:hanging="540"/>
      </w:pPr>
      <w:rPr>
        <w:rFonts w:hint="default"/>
      </w:rPr>
    </w:lvl>
    <w:lvl w:ilvl="8">
      <w:numFmt w:val="bullet"/>
      <w:lvlText w:val="•"/>
      <w:lvlJc w:val="left"/>
      <w:pPr>
        <w:ind w:left="7644" w:hanging="540"/>
      </w:pPr>
      <w:rPr>
        <w:rFonts w:hint="default"/>
      </w:rPr>
    </w:lvl>
  </w:abstractNum>
  <w:abstractNum w:abstractNumId="2" w15:restartNumberingAfterBreak="0">
    <w:nsid w:val="4EEC0A36"/>
    <w:multiLevelType w:val="hybridMultilevel"/>
    <w:tmpl w:val="AFBE8750"/>
    <w:lvl w:ilvl="0" w:tplc="A6E42918">
      <w:start w:val="1"/>
      <w:numFmt w:val="decimal"/>
      <w:lvlText w:val="%1"/>
      <w:lvlJc w:val="left"/>
      <w:pPr>
        <w:ind w:left="101" w:hanging="180"/>
        <w:jc w:val="left"/>
      </w:pPr>
      <w:rPr>
        <w:rFonts w:ascii="Times New Roman" w:eastAsia="Times New Roman" w:hAnsi="Times New Roman" w:cs="Times New Roman" w:hint="default"/>
        <w:spacing w:val="-5"/>
        <w:w w:val="99"/>
        <w:sz w:val="24"/>
        <w:szCs w:val="24"/>
      </w:rPr>
    </w:lvl>
    <w:lvl w:ilvl="1" w:tplc="C8B8D122">
      <w:numFmt w:val="bullet"/>
      <w:lvlText w:val="•"/>
      <w:lvlJc w:val="left"/>
      <w:pPr>
        <w:ind w:left="1046" w:hanging="180"/>
      </w:pPr>
      <w:rPr>
        <w:rFonts w:hint="default"/>
      </w:rPr>
    </w:lvl>
    <w:lvl w:ilvl="2" w:tplc="B15453AE">
      <w:numFmt w:val="bullet"/>
      <w:lvlText w:val="•"/>
      <w:lvlJc w:val="left"/>
      <w:pPr>
        <w:ind w:left="1993" w:hanging="180"/>
      </w:pPr>
      <w:rPr>
        <w:rFonts w:hint="default"/>
      </w:rPr>
    </w:lvl>
    <w:lvl w:ilvl="3" w:tplc="8C42607A">
      <w:numFmt w:val="bullet"/>
      <w:lvlText w:val="•"/>
      <w:lvlJc w:val="left"/>
      <w:pPr>
        <w:ind w:left="2939" w:hanging="180"/>
      </w:pPr>
      <w:rPr>
        <w:rFonts w:hint="default"/>
      </w:rPr>
    </w:lvl>
    <w:lvl w:ilvl="4" w:tplc="A7FE5B0E">
      <w:numFmt w:val="bullet"/>
      <w:lvlText w:val="•"/>
      <w:lvlJc w:val="left"/>
      <w:pPr>
        <w:ind w:left="3886" w:hanging="180"/>
      </w:pPr>
      <w:rPr>
        <w:rFonts w:hint="default"/>
      </w:rPr>
    </w:lvl>
    <w:lvl w:ilvl="5" w:tplc="A43294EC">
      <w:numFmt w:val="bullet"/>
      <w:lvlText w:val="•"/>
      <w:lvlJc w:val="left"/>
      <w:pPr>
        <w:ind w:left="4833" w:hanging="180"/>
      </w:pPr>
      <w:rPr>
        <w:rFonts w:hint="default"/>
      </w:rPr>
    </w:lvl>
    <w:lvl w:ilvl="6" w:tplc="C0E22380">
      <w:numFmt w:val="bullet"/>
      <w:lvlText w:val="•"/>
      <w:lvlJc w:val="left"/>
      <w:pPr>
        <w:ind w:left="5779" w:hanging="180"/>
      </w:pPr>
      <w:rPr>
        <w:rFonts w:hint="default"/>
      </w:rPr>
    </w:lvl>
    <w:lvl w:ilvl="7" w:tplc="6616E34E">
      <w:numFmt w:val="bullet"/>
      <w:lvlText w:val="•"/>
      <w:lvlJc w:val="left"/>
      <w:pPr>
        <w:ind w:left="6726" w:hanging="180"/>
      </w:pPr>
      <w:rPr>
        <w:rFonts w:hint="default"/>
      </w:rPr>
    </w:lvl>
    <w:lvl w:ilvl="8" w:tplc="E1E25BD8">
      <w:numFmt w:val="bullet"/>
      <w:lvlText w:val="•"/>
      <w:lvlJc w:val="left"/>
      <w:pPr>
        <w:ind w:left="7673" w:hanging="180"/>
      </w:pPr>
      <w:rPr>
        <w:rFonts w:hint="default"/>
      </w:rPr>
    </w:lvl>
  </w:abstractNum>
  <w:abstractNum w:abstractNumId="3" w15:restartNumberingAfterBreak="0">
    <w:nsid w:val="528F018B"/>
    <w:multiLevelType w:val="multilevel"/>
    <w:tmpl w:val="A7447C4E"/>
    <w:lvl w:ilvl="0">
      <w:start w:val="6"/>
      <w:numFmt w:val="decimal"/>
      <w:lvlText w:val="%1"/>
      <w:lvlJc w:val="left"/>
      <w:pPr>
        <w:ind w:left="744" w:hanging="360"/>
        <w:jc w:val="left"/>
      </w:pPr>
      <w:rPr>
        <w:rFonts w:hint="default"/>
      </w:rPr>
    </w:lvl>
    <w:lvl w:ilvl="1">
      <w:start w:val="1"/>
      <w:numFmt w:val="decimal"/>
      <w:lvlText w:val="%1.%2"/>
      <w:lvlJc w:val="left"/>
      <w:pPr>
        <w:ind w:left="744" w:hanging="360"/>
        <w:jc w:val="left"/>
      </w:pPr>
      <w:rPr>
        <w:rFonts w:ascii="Times New Roman" w:eastAsia="Times New Roman" w:hAnsi="Times New Roman" w:cs="Times New Roman" w:hint="default"/>
        <w:b/>
        <w:bCs/>
        <w:spacing w:val="-6"/>
        <w:w w:val="99"/>
        <w:sz w:val="24"/>
        <w:szCs w:val="24"/>
      </w:rPr>
    </w:lvl>
    <w:lvl w:ilvl="2">
      <w:start w:val="1"/>
      <w:numFmt w:val="decimal"/>
      <w:lvlText w:val="%1.%2.%3"/>
      <w:lvlJc w:val="left"/>
      <w:pPr>
        <w:ind w:left="924" w:hanging="540"/>
        <w:jc w:val="left"/>
      </w:pPr>
      <w:rPr>
        <w:rFonts w:hint="default"/>
        <w:b/>
        <w:bCs/>
        <w:spacing w:val="-3"/>
        <w:w w:val="99"/>
      </w:rPr>
    </w:lvl>
    <w:lvl w:ilvl="3">
      <w:numFmt w:val="bullet"/>
      <w:lvlText w:val="•"/>
      <w:lvlJc w:val="left"/>
      <w:pPr>
        <w:ind w:left="2841" w:hanging="540"/>
      </w:pPr>
      <w:rPr>
        <w:rFonts w:hint="default"/>
      </w:rPr>
    </w:lvl>
    <w:lvl w:ilvl="4">
      <w:numFmt w:val="bullet"/>
      <w:lvlText w:val="•"/>
      <w:lvlJc w:val="left"/>
      <w:pPr>
        <w:ind w:left="3802" w:hanging="540"/>
      </w:pPr>
      <w:rPr>
        <w:rFonts w:hint="default"/>
      </w:rPr>
    </w:lvl>
    <w:lvl w:ilvl="5">
      <w:numFmt w:val="bullet"/>
      <w:lvlText w:val="•"/>
      <w:lvlJc w:val="left"/>
      <w:pPr>
        <w:ind w:left="4762" w:hanging="540"/>
      </w:pPr>
      <w:rPr>
        <w:rFonts w:hint="default"/>
      </w:rPr>
    </w:lvl>
    <w:lvl w:ilvl="6">
      <w:numFmt w:val="bullet"/>
      <w:lvlText w:val="•"/>
      <w:lvlJc w:val="left"/>
      <w:pPr>
        <w:ind w:left="5723" w:hanging="540"/>
      </w:pPr>
      <w:rPr>
        <w:rFonts w:hint="default"/>
      </w:rPr>
    </w:lvl>
    <w:lvl w:ilvl="7">
      <w:numFmt w:val="bullet"/>
      <w:lvlText w:val="•"/>
      <w:lvlJc w:val="left"/>
      <w:pPr>
        <w:ind w:left="6684" w:hanging="540"/>
      </w:pPr>
      <w:rPr>
        <w:rFonts w:hint="default"/>
      </w:rPr>
    </w:lvl>
    <w:lvl w:ilvl="8">
      <w:numFmt w:val="bullet"/>
      <w:lvlText w:val="•"/>
      <w:lvlJc w:val="left"/>
      <w:pPr>
        <w:ind w:left="7644" w:hanging="540"/>
      </w:pPr>
      <w:rPr>
        <w:rFonts w:hint="default"/>
      </w:rPr>
    </w:lvl>
  </w:abstractNum>
  <w:abstractNum w:abstractNumId="4" w15:restartNumberingAfterBreak="0">
    <w:nsid w:val="58C00C55"/>
    <w:multiLevelType w:val="hybridMultilevel"/>
    <w:tmpl w:val="87380B42"/>
    <w:lvl w:ilvl="0" w:tplc="4372EE5E">
      <w:start w:val="1"/>
      <w:numFmt w:val="decimal"/>
      <w:lvlText w:val="%1"/>
      <w:lvlJc w:val="left"/>
      <w:pPr>
        <w:ind w:left="101" w:hanging="180"/>
        <w:jc w:val="left"/>
      </w:pPr>
      <w:rPr>
        <w:rFonts w:ascii="Times New Roman" w:eastAsia="Times New Roman" w:hAnsi="Times New Roman" w:cs="Times New Roman" w:hint="default"/>
        <w:i/>
        <w:spacing w:val="-4"/>
        <w:w w:val="99"/>
        <w:sz w:val="24"/>
        <w:szCs w:val="24"/>
      </w:rPr>
    </w:lvl>
    <w:lvl w:ilvl="1" w:tplc="0BD08884">
      <w:numFmt w:val="bullet"/>
      <w:lvlText w:val="•"/>
      <w:lvlJc w:val="left"/>
      <w:pPr>
        <w:ind w:left="1046" w:hanging="180"/>
      </w:pPr>
      <w:rPr>
        <w:rFonts w:hint="default"/>
      </w:rPr>
    </w:lvl>
    <w:lvl w:ilvl="2" w:tplc="95929766">
      <w:numFmt w:val="bullet"/>
      <w:lvlText w:val="•"/>
      <w:lvlJc w:val="left"/>
      <w:pPr>
        <w:ind w:left="1993" w:hanging="180"/>
      </w:pPr>
      <w:rPr>
        <w:rFonts w:hint="default"/>
      </w:rPr>
    </w:lvl>
    <w:lvl w:ilvl="3" w:tplc="D43CAF3E">
      <w:numFmt w:val="bullet"/>
      <w:lvlText w:val="•"/>
      <w:lvlJc w:val="left"/>
      <w:pPr>
        <w:ind w:left="2939" w:hanging="180"/>
      </w:pPr>
      <w:rPr>
        <w:rFonts w:hint="default"/>
      </w:rPr>
    </w:lvl>
    <w:lvl w:ilvl="4" w:tplc="58B0EE4A">
      <w:numFmt w:val="bullet"/>
      <w:lvlText w:val="•"/>
      <w:lvlJc w:val="left"/>
      <w:pPr>
        <w:ind w:left="3886" w:hanging="180"/>
      </w:pPr>
      <w:rPr>
        <w:rFonts w:hint="default"/>
      </w:rPr>
    </w:lvl>
    <w:lvl w:ilvl="5" w:tplc="4B149DB8">
      <w:numFmt w:val="bullet"/>
      <w:lvlText w:val="•"/>
      <w:lvlJc w:val="left"/>
      <w:pPr>
        <w:ind w:left="4833" w:hanging="180"/>
      </w:pPr>
      <w:rPr>
        <w:rFonts w:hint="default"/>
      </w:rPr>
    </w:lvl>
    <w:lvl w:ilvl="6" w:tplc="091E2E0C">
      <w:numFmt w:val="bullet"/>
      <w:lvlText w:val="•"/>
      <w:lvlJc w:val="left"/>
      <w:pPr>
        <w:ind w:left="5779" w:hanging="180"/>
      </w:pPr>
      <w:rPr>
        <w:rFonts w:hint="default"/>
      </w:rPr>
    </w:lvl>
    <w:lvl w:ilvl="7" w:tplc="0BEE24F0">
      <w:numFmt w:val="bullet"/>
      <w:lvlText w:val="•"/>
      <w:lvlJc w:val="left"/>
      <w:pPr>
        <w:ind w:left="6726" w:hanging="180"/>
      </w:pPr>
      <w:rPr>
        <w:rFonts w:hint="default"/>
      </w:rPr>
    </w:lvl>
    <w:lvl w:ilvl="8" w:tplc="85D0EAE2">
      <w:numFmt w:val="bullet"/>
      <w:lvlText w:val="•"/>
      <w:lvlJc w:val="left"/>
      <w:pPr>
        <w:ind w:left="7673" w:hanging="180"/>
      </w:pPr>
      <w:rPr>
        <w:rFonts w:hint="default"/>
      </w:rPr>
    </w:lvl>
  </w:abstractNum>
  <w:abstractNum w:abstractNumId="5" w15:restartNumberingAfterBreak="0">
    <w:nsid w:val="5CCA0209"/>
    <w:multiLevelType w:val="multilevel"/>
    <w:tmpl w:val="410605BC"/>
    <w:lvl w:ilvl="0">
      <w:start w:val="3"/>
      <w:numFmt w:val="decimal"/>
      <w:lvlText w:val="%1"/>
      <w:lvlJc w:val="left"/>
      <w:pPr>
        <w:ind w:left="420" w:hanging="180"/>
        <w:jc w:val="left"/>
      </w:pPr>
      <w:rPr>
        <w:rFonts w:ascii="Times New Roman" w:eastAsia="Times New Roman" w:hAnsi="Times New Roman" w:cs="Times New Roman" w:hint="default"/>
        <w:spacing w:val="-1"/>
        <w:w w:val="99"/>
        <w:sz w:val="24"/>
        <w:szCs w:val="24"/>
      </w:rPr>
    </w:lvl>
    <w:lvl w:ilvl="1">
      <w:start w:val="1"/>
      <w:numFmt w:val="decimal"/>
      <w:lvlText w:val="%1.%2"/>
      <w:lvlJc w:val="left"/>
      <w:pPr>
        <w:ind w:left="884" w:hanging="360"/>
        <w:jc w:val="left"/>
      </w:pPr>
      <w:rPr>
        <w:rFonts w:ascii="Times New Roman" w:eastAsia="Times New Roman" w:hAnsi="Times New Roman" w:cs="Times New Roman" w:hint="default"/>
        <w:spacing w:val="-1"/>
        <w:w w:val="99"/>
        <w:sz w:val="24"/>
        <w:szCs w:val="24"/>
      </w:rPr>
    </w:lvl>
    <w:lvl w:ilvl="2">
      <w:numFmt w:val="bullet"/>
      <w:lvlText w:val="•"/>
      <w:lvlJc w:val="left"/>
      <w:pPr>
        <w:ind w:left="1845" w:hanging="360"/>
      </w:pPr>
      <w:rPr>
        <w:rFonts w:hint="default"/>
      </w:rPr>
    </w:lvl>
    <w:lvl w:ilvl="3">
      <w:numFmt w:val="bullet"/>
      <w:lvlText w:val="•"/>
      <w:lvlJc w:val="left"/>
      <w:pPr>
        <w:ind w:left="2810" w:hanging="360"/>
      </w:pPr>
      <w:rPr>
        <w:rFonts w:hint="default"/>
      </w:rPr>
    </w:lvl>
    <w:lvl w:ilvl="4">
      <w:numFmt w:val="bullet"/>
      <w:lvlText w:val="•"/>
      <w:lvlJc w:val="left"/>
      <w:pPr>
        <w:ind w:left="3775" w:hanging="360"/>
      </w:pPr>
      <w:rPr>
        <w:rFonts w:hint="default"/>
      </w:rPr>
    </w:lvl>
    <w:lvl w:ilvl="5">
      <w:numFmt w:val="bullet"/>
      <w:lvlText w:val="•"/>
      <w:lvlJc w:val="left"/>
      <w:pPr>
        <w:ind w:left="4740" w:hanging="360"/>
      </w:pPr>
      <w:rPr>
        <w:rFonts w:hint="default"/>
      </w:rPr>
    </w:lvl>
    <w:lvl w:ilvl="6">
      <w:numFmt w:val="bullet"/>
      <w:lvlText w:val="•"/>
      <w:lvlJc w:val="left"/>
      <w:pPr>
        <w:ind w:left="5705" w:hanging="360"/>
      </w:pPr>
      <w:rPr>
        <w:rFonts w:hint="default"/>
      </w:rPr>
    </w:lvl>
    <w:lvl w:ilvl="7">
      <w:numFmt w:val="bullet"/>
      <w:lvlText w:val="•"/>
      <w:lvlJc w:val="left"/>
      <w:pPr>
        <w:ind w:left="6670" w:hanging="360"/>
      </w:pPr>
      <w:rPr>
        <w:rFonts w:hint="default"/>
      </w:rPr>
    </w:lvl>
    <w:lvl w:ilvl="8">
      <w:numFmt w:val="bullet"/>
      <w:lvlText w:val="•"/>
      <w:lvlJc w:val="left"/>
      <w:pPr>
        <w:ind w:left="7636" w:hanging="360"/>
      </w:pPr>
      <w:rPr>
        <w:rFonts w:hint="default"/>
      </w:rPr>
    </w:lvl>
  </w:abstractNum>
  <w:abstractNum w:abstractNumId="6" w15:restartNumberingAfterBreak="0">
    <w:nsid w:val="66353E6C"/>
    <w:multiLevelType w:val="hybridMultilevel"/>
    <w:tmpl w:val="C7C44DE2"/>
    <w:lvl w:ilvl="0" w:tplc="433CB7EE">
      <w:start w:val="1"/>
      <w:numFmt w:val="decimal"/>
      <w:lvlText w:val="%1"/>
      <w:lvlJc w:val="left"/>
      <w:pPr>
        <w:ind w:left="161" w:hanging="389"/>
        <w:jc w:val="left"/>
      </w:pPr>
      <w:rPr>
        <w:rFonts w:ascii="Times New Roman" w:eastAsia="Times New Roman" w:hAnsi="Times New Roman" w:cs="Times New Roman" w:hint="default"/>
        <w:spacing w:val="-2"/>
        <w:w w:val="99"/>
        <w:sz w:val="24"/>
        <w:szCs w:val="24"/>
      </w:rPr>
    </w:lvl>
    <w:lvl w:ilvl="1" w:tplc="BAC6ED8A">
      <w:numFmt w:val="bullet"/>
      <w:lvlText w:val="•"/>
      <w:lvlJc w:val="left"/>
      <w:pPr>
        <w:ind w:left="1108" w:hanging="389"/>
      </w:pPr>
      <w:rPr>
        <w:rFonts w:hint="default"/>
      </w:rPr>
    </w:lvl>
    <w:lvl w:ilvl="2" w:tplc="741A8ED8">
      <w:numFmt w:val="bullet"/>
      <w:lvlText w:val="•"/>
      <w:lvlJc w:val="left"/>
      <w:pPr>
        <w:ind w:left="2057" w:hanging="389"/>
      </w:pPr>
      <w:rPr>
        <w:rFonts w:hint="default"/>
      </w:rPr>
    </w:lvl>
    <w:lvl w:ilvl="3" w:tplc="725CC164">
      <w:numFmt w:val="bullet"/>
      <w:lvlText w:val="•"/>
      <w:lvlJc w:val="left"/>
      <w:pPr>
        <w:ind w:left="3005" w:hanging="389"/>
      </w:pPr>
      <w:rPr>
        <w:rFonts w:hint="default"/>
      </w:rPr>
    </w:lvl>
    <w:lvl w:ilvl="4" w:tplc="A3102FE6">
      <w:numFmt w:val="bullet"/>
      <w:lvlText w:val="•"/>
      <w:lvlJc w:val="left"/>
      <w:pPr>
        <w:ind w:left="3954" w:hanging="389"/>
      </w:pPr>
      <w:rPr>
        <w:rFonts w:hint="default"/>
      </w:rPr>
    </w:lvl>
    <w:lvl w:ilvl="5" w:tplc="164A68EC">
      <w:numFmt w:val="bullet"/>
      <w:lvlText w:val="•"/>
      <w:lvlJc w:val="left"/>
      <w:pPr>
        <w:ind w:left="4903" w:hanging="389"/>
      </w:pPr>
      <w:rPr>
        <w:rFonts w:hint="default"/>
      </w:rPr>
    </w:lvl>
    <w:lvl w:ilvl="6" w:tplc="7CCC2928">
      <w:numFmt w:val="bullet"/>
      <w:lvlText w:val="•"/>
      <w:lvlJc w:val="left"/>
      <w:pPr>
        <w:ind w:left="5851" w:hanging="389"/>
      </w:pPr>
      <w:rPr>
        <w:rFonts w:hint="default"/>
      </w:rPr>
    </w:lvl>
    <w:lvl w:ilvl="7" w:tplc="47DE8516">
      <w:numFmt w:val="bullet"/>
      <w:lvlText w:val="•"/>
      <w:lvlJc w:val="left"/>
      <w:pPr>
        <w:ind w:left="6800" w:hanging="389"/>
      </w:pPr>
      <w:rPr>
        <w:rFonts w:hint="default"/>
      </w:rPr>
    </w:lvl>
    <w:lvl w:ilvl="8" w:tplc="3C68B2B6">
      <w:numFmt w:val="bullet"/>
      <w:lvlText w:val="•"/>
      <w:lvlJc w:val="left"/>
      <w:pPr>
        <w:ind w:left="7749" w:hanging="389"/>
      </w:pPr>
      <w:rPr>
        <w:rFonts w:hint="default"/>
      </w:rPr>
    </w:lvl>
  </w:abstractNum>
  <w:abstractNum w:abstractNumId="7" w15:restartNumberingAfterBreak="0">
    <w:nsid w:val="7AD76866"/>
    <w:multiLevelType w:val="hybridMultilevel"/>
    <w:tmpl w:val="C1D2448C"/>
    <w:lvl w:ilvl="0" w:tplc="02525420">
      <w:numFmt w:val="bullet"/>
      <w:lvlText w:val="-"/>
      <w:lvlJc w:val="left"/>
      <w:pPr>
        <w:ind w:left="101" w:hanging="140"/>
      </w:pPr>
      <w:rPr>
        <w:rFonts w:ascii="Times New Roman" w:eastAsia="Times New Roman" w:hAnsi="Times New Roman" w:cs="Times New Roman" w:hint="default"/>
        <w:w w:val="99"/>
        <w:sz w:val="24"/>
        <w:szCs w:val="24"/>
      </w:rPr>
    </w:lvl>
    <w:lvl w:ilvl="1" w:tplc="D1146772">
      <w:numFmt w:val="bullet"/>
      <w:lvlText w:val="•"/>
      <w:lvlJc w:val="left"/>
      <w:pPr>
        <w:ind w:left="1046" w:hanging="140"/>
      </w:pPr>
      <w:rPr>
        <w:rFonts w:hint="default"/>
      </w:rPr>
    </w:lvl>
    <w:lvl w:ilvl="2" w:tplc="F9F02B10">
      <w:numFmt w:val="bullet"/>
      <w:lvlText w:val="•"/>
      <w:lvlJc w:val="left"/>
      <w:pPr>
        <w:ind w:left="1993" w:hanging="140"/>
      </w:pPr>
      <w:rPr>
        <w:rFonts w:hint="default"/>
      </w:rPr>
    </w:lvl>
    <w:lvl w:ilvl="3" w:tplc="66C0604E">
      <w:numFmt w:val="bullet"/>
      <w:lvlText w:val="•"/>
      <w:lvlJc w:val="left"/>
      <w:pPr>
        <w:ind w:left="2939" w:hanging="140"/>
      </w:pPr>
      <w:rPr>
        <w:rFonts w:hint="default"/>
      </w:rPr>
    </w:lvl>
    <w:lvl w:ilvl="4" w:tplc="1B76D754">
      <w:numFmt w:val="bullet"/>
      <w:lvlText w:val="•"/>
      <w:lvlJc w:val="left"/>
      <w:pPr>
        <w:ind w:left="3886" w:hanging="140"/>
      </w:pPr>
      <w:rPr>
        <w:rFonts w:hint="default"/>
      </w:rPr>
    </w:lvl>
    <w:lvl w:ilvl="5" w:tplc="5F5224AA">
      <w:numFmt w:val="bullet"/>
      <w:lvlText w:val="•"/>
      <w:lvlJc w:val="left"/>
      <w:pPr>
        <w:ind w:left="4833" w:hanging="140"/>
      </w:pPr>
      <w:rPr>
        <w:rFonts w:hint="default"/>
      </w:rPr>
    </w:lvl>
    <w:lvl w:ilvl="6" w:tplc="F5F661CC">
      <w:numFmt w:val="bullet"/>
      <w:lvlText w:val="•"/>
      <w:lvlJc w:val="left"/>
      <w:pPr>
        <w:ind w:left="5779" w:hanging="140"/>
      </w:pPr>
      <w:rPr>
        <w:rFonts w:hint="default"/>
      </w:rPr>
    </w:lvl>
    <w:lvl w:ilvl="7" w:tplc="3A2CF4CC">
      <w:numFmt w:val="bullet"/>
      <w:lvlText w:val="•"/>
      <w:lvlJc w:val="left"/>
      <w:pPr>
        <w:ind w:left="6726" w:hanging="140"/>
      </w:pPr>
      <w:rPr>
        <w:rFonts w:hint="default"/>
      </w:rPr>
    </w:lvl>
    <w:lvl w:ilvl="8" w:tplc="FC04D94E">
      <w:numFmt w:val="bullet"/>
      <w:lvlText w:val="•"/>
      <w:lvlJc w:val="left"/>
      <w:pPr>
        <w:ind w:left="7673" w:hanging="140"/>
      </w:pPr>
      <w:rPr>
        <w:rFonts w:hint="default"/>
      </w:rPr>
    </w:lvl>
  </w:abstractNum>
  <w:num w:numId="1">
    <w:abstractNumId w:val="3"/>
  </w:num>
  <w:num w:numId="2">
    <w:abstractNumId w:val="1"/>
  </w:num>
  <w:num w:numId="3">
    <w:abstractNumId w:val="4"/>
  </w:num>
  <w:num w:numId="4">
    <w:abstractNumId w:val="2"/>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765CA"/>
    <w:rsid w:val="00226AC7"/>
    <w:rsid w:val="003765CA"/>
    <w:rsid w:val="00544791"/>
    <w:rsid w:val="008C6F2F"/>
    <w:rsid w:val="008D03F7"/>
    <w:rsid w:val="009840DA"/>
    <w:rsid w:val="00CE581D"/>
    <w:rsid w:val="00E6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3600E3B"/>
  <w15:docId w15:val="{5ECC4FDD-EE9D-4FCB-9187-D2540D22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24"/>
      <w:ind w:left="924" w:hanging="540"/>
      <w:outlineLvl w:val="0"/>
    </w:pPr>
    <w:rPr>
      <w:b/>
      <w:bCs/>
      <w:sz w:val="24"/>
      <w:szCs w:val="24"/>
    </w:rPr>
  </w:style>
  <w:style w:type="paragraph" w:styleId="2">
    <w:name w:val="heading 2"/>
    <w:basedOn w:val="a"/>
    <w:uiPriority w:val="1"/>
    <w:qFormat/>
    <w:pPr>
      <w:spacing w:before="4" w:line="274" w:lineRule="exact"/>
      <w:ind w:left="1084" w:hanging="66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sz w:val="24"/>
      <w:szCs w:val="24"/>
    </w:rPr>
  </w:style>
  <w:style w:type="paragraph" w:styleId="a4">
    <w:name w:val="List Paragraph"/>
    <w:basedOn w:val="a"/>
    <w:uiPriority w:val="1"/>
    <w:qFormat/>
    <w:pPr>
      <w:ind w:left="101" w:firstLine="28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www.ele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3781</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ГОСТ Р 50462-2009 Базовые принципы и принципы безопасности для интерфейса «человек-машина», выполнение и идентификация. Идентификация проводников посредством цветов и буквенно-цифровых обозначений</vt:lpstr>
    </vt:vector>
  </TitlesOfParts>
  <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50462-2009 Базовые принципы и принципы безопасности для интерфейса «человек-машина», выполнение и идентификация. Идентификация проводников посредством цветов и буквенно-цифровых обозначений</dc:title>
  <dc:creator>http://www.elec.ru/</dc:creator>
  <cp:keywords>гост;электротехника;проводник;постоянный ток;переменный ток</cp:keywords>
  <cp:lastModifiedBy>Сергей Денисов</cp:lastModifiedBy>
  <cp:revision>7</cp:revision>
  <dcterms:created xsi:type="dcterms:W3CDTF">2017-07-20T12:58:00Z</dcterms:created>
  <dcterms:modified xsi:type="dcterms:W3CDTF">2017-07-24T08:13:00Z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Acrobat PDFMaker 15 для Word</vt:lpwstr>
  </property>
  <property fmtid="{D5CDD505-2E9C-101B-9397-08002B2CF9AE}" pid="4" name="LastSaved">
    <vt:filetime>2017-07-20T00:00:00Z</vt:filetime>
  </property>
</Properties>
</file>